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Mar>
              <w:top w:w="60.0" w:type="dxa"/>
              <w:left w:w="0.0" w:type="dxa"/>
              <w:bottom w:w="60.0" w:type="dxa"/>
              <w:right w:w="200.0" w:type="dxa"/>
            </w:tcMar>
            <w:vAlign w:val="center"/>
          </w:tcPr>
          <w:p w:rsidR="00000000" w:rsidDel="00000000" w:rsidP="00000000" w:rsidRDefault="00000000" w:rsidRPr="00000000" w14:paraId="00000002">
            <w:pPr>
              <w:rPr/>
            </w:pPr>
            <w:r w:rsidDel="00000000" w:rsidR="00000000" w:rsidRPr="00000000">
              <w:rPr/>
              <w:drawing>
                <wp:inline distB="0" distT="0" distL="0" distR="0">
                  <wp:extent cx="2095500" cy="1400175"/>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2095500" cy="1400175"/>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2c6899" w:val="clear"/>
            <w:tcMar>
              <w:top w:w="180.0" w:type="dxa"/>
              <w:left w:w="240.0" w:type="dxa"/>
              <w:bottom w:w="160.0" w:type="dxa"/>
              <w:right w:w="240.0" w:type="dxa"/>
            </w:tcMar>
            <w:vAlign w:val="center"/>
          </w:tcPr>
          <w:p w:rsidR="00000000" w:rsidDel="00000000" w:rsidP="00000000" w:rsidRDefault="00000000" w:rsidRPr="00000000" w14:paraId="00000003">
            <w:pPr>
              <w:jc w:val="left"/>
              <w:rPr/>
            </w:pPr>
            <w:r w:rsidDel="00000000" w:rsidR="00000000" w:rsidRPr="00000000">
              <w:rPr>
                <w:rFonts w:ascii="Nunito Sans" w:cs="Nunito Sans" w:eastAsia="Nunito Sans" w:hAnsi="Nunito Sans"/>
                <w:b w:val="1"/>
                <w:bCs w:val="1"/>
                <w:color w:val="ffffff"/>
                <w:sz w:val="30"/>
                <w:szCs w:val="30"/>
                <w:rtl w:val="0"/>
              </w:rPr>
              <w:t xml:space="preserve">Referral Form</w:t>
            </w:r>
            <w:r w:rsidDel="00000000" w:rsidR="00000000" w:rsidRPr="00000000">
              <w:rPr>
                <w:rtl w:val="0"/>
              </w:rPr>
            </w:r>
          </w:p>
          <w:p w:rsidR="00000000" w:rsidDel="00000000" w:rsidP="00000000" w:rsidRDefault="00000000" w:rsidRPr="00000000" w14:paraId="00000004">
            <w:pPr>
              <w:spacing w:before="60" w:lineRule="auto"/>
              <w:jc w:val="left"/>
              <w:rPr/>
            </w:pPr>
            <w:r w:rsidDel="00000000" w:rsidR="00000000" w:rsidRPr="00000000">
              <w:rPr>
                <w:rFonts w:ascii="Nunito Sans" w:cs="Nunito Sans" w:eastAsia="Nunito Sans" w:hAnsi="Nunito Sans"/>
                <w:b w:val="1"/>
                <w:bCs w:val="1"/>
                <w:color w:val="c5d9ec"/>
                <w:sz w:val="21"/>
                <w:szCs w:val="21"/>
                <w:rtl w:val="0"/>
              </w:rPr>
              <w:t xml:space="preserve">Fetal Alcohol Spectrum Disorder (FASD) Assessment</w:t>
            </w:r>
            <w:r w:rsidDel="00000000" w:rsidR="00000000" w:rsidRPr="00000000">
              <w:rPr>
                <w:rtl w:val="0"/>
              </w:rPr>
            </w:r>
          </w:p>
          <w:p w:rsidR="00000000" w:rsidDel="00000000" w:rsidP="00000000" w:rsidRDefault="00000000" w:rsidRPr="00000000" w14:paraId="00000005">
            <w:pPr>
              <w:spacing w:before="60" w:lineRule="auto"/>
              <w:jc w:val="left"/>
              <w:rPr/>
            </w:pPr>
            <w:r w:rsidDel="00000000" w:rsidR="00000000" w:rsidRPr="00000000">
              <w:rPr>
                <w:rFonts w:ascii="Nunito Sans" w:cs="Nunito Sans" w:eastAsia="Nunito Sans" w:hAnsi="Nunito Sans"/>
                <w:i w:val="1"/>
                <w:iCs w:val="1"/>
                <w:color w:val="c5d9ec"/>
                <w:sz w:val="18"/>
                <w:szCs w:val="18"/>
                <w:rtl w:val="0"/>
              </w:rPr>
              <w:t xml:space="preserve">For children and young people of any age</w:t>
            </w:r>
            <w:r w:rsidDel="00000000" w:rsidR="00000000" w:rsidRPr="00000000">
              <w:rPr>
                <w:rtl w:val="0"/>
              </w:rPr>
            </w:r>
          </w:p>
        </w:tc>
      </w:tr>
    </w:tbl>
    <w:p w:rsidR="00000000" w:rsidDel="00000000" w:rsidP="00000000" w:rsidRDefault="00000000" w:rsidRPr="00000000" w14:paraId="00000006">
      <w:pPr>
        <w:spacing w:after="0" w:before="20" w:lineRule="auto"/>
        <w:rPr/>
      </w:pPr>
      <w:r w:rsidDel="00000000" w:rsidR="00000000" w:rsidRPr="00000000">
        <w:rPr>
          <w:rtl w:val="0"/>
        </w:rPr>
      </w:r>
    </w:p>
    <w:p w:rsidR="00000000" w:rsidDel="00000000" w:rsidP="00000000" w:rsidRDefault="00000000" w:rsidRPr="00000000" w14:paraId="00000007">
      <w:pPr>
        <w:pBdr>
          <w:top w:color="2c6899" w:space="0" w:sz="4" w:val="single"/>
          <w:bottom w:color="2c6899" w:space="0" w:sz="4" w:val="single"/>
        </w:pBdr>
        <w:shd w:fill="eaf2f8" w:val="clear"/>
        <w:spacing w:after="80" w:before="80" w:lineRule="auto"/>
        <w:rPr/>
      </w:pPr>
      <w:r w:rsidDel="00000000" w:rsidR="00000000" w:rsidRPr="00000000">
        <w:rPr>
          <w:rFonts w:ascii="Nunito Sans" w:cs="Nunito Sans" w:eastAsia="Nunito Sans" w:hAnsi="Nunito Sans"/>
          <w:i w:val="1"/>
          <w:iCs w:val="1"/>
          <w:color w:val="334466"/>
          <w:sz w:val="18"/>
          <w:szCs w:val="18"/>
          <w:rtl w:val="0"/>
        </w:rPr>
        <w:t xml:space="preserve">Please complete all sections as fully as possible. Incomplete referrals may cause delays. Return this form with the documentation listed in Section 4. Items marked * are mandatory for FASD referrals.</w:t>
      </w:r>
      <w:r w:rsidDel="00000000" w:rsidR="00000000" w:rsidRPr="00000000">
        <w:rPr>
          <w:rtl w:val="0"/>
        </w:rPr>
      </w:r>
    </w:p>
    <w:p w:rsidR="00000000" w:rsidDel="00000000" w:rsidP="00000000" w:rsidRDefault="00000000" w:rsidRPr="00000000" w14:paraId="00000008">
      <w:pPr>
        <w:spacing w:after="0" w:before="80" w:lineRule="auto"/>
        <w:rPr/>
      </w:pPr>
      <w:r w:rsidDel="00000000" w:rsidR="00000000" w:rsidRPr="00000000">
        <w:rPr>
          <w:rtl w:val="0"/>
        </w:rPr>
      </w:r>
    </w:p>
    <w:p w:rsidR="00000000" w:rsidDel="00000000" w:rsidP="00000000" w:rsidRDefault="00000000" w:rsidRPr="00000000" w14:paraId="00000009">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1: Child / Young Person Details</w:t>
      </w:r>
      <w:r w:rsidDel="00000000" w:rsidR="00000000" w:rsidRPr="00000000">
        <w:rPr>
          <w:rtl w:val="0"/>
        </w:rPr>
      </w:r>
    </w:p>
    <w:tbl>
      <w:tblPr>
        <w:tblStyle w:val="Table2"/>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0A">
            <w:pPr>
              <w:rPr/>
            </w:pPr>
            <w:r w:rsidDel="00000000" w:rsidR="00000000" w:rsidRPr="00000000">
              <w:rPr>
                <w:rFonts w:ascii="Nunito Sans" w:cs="Nunito Sans" w:eastAsia="Nunito Sans" w:hAnsi="Nunito Sans"/>
                <w:b w:val="1"/>
                <w:bCs w:val="1"/>
                <w:color w:val="1a1a2e"/>
                <w:sz w:val="20"/>
                <w:szCs w:val="20"/>
                <w:rtl w:val="0"/>
              </w:rPr>
              <w:t xml:space="preserve">Full name of child / young person:</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0B">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0C">
            <w:pPr>
              <w:rPr/>
            </w:pPr>
            <w:r w:rsidDel="00000000" w:rsidR="00000000" w:rsidRPr="00000000">
              <w:rPr>
                <w:rFonts w:ascii="Nunito Sans" w:cs="Nunito Sans" w:eastAsia="Nunito Sans" w:hAnsi="Nunito Sans"/>
                <w:b w:val="1"/>
                <w:bCs w:val="1"/>
                <w:color w:val="1a1a2e"/>
                <w:sz w:val="20"/>
                <w:szCs w:val="20"/>
                <w:rtl w:val="0"/>
              </w:rPr>
              <w:t xml:space="preserve">Date of birth:</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0D">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0E">
            <w:pPr>
              <w:rPr/>
            </w:pPr>
            <w:r w:rsidDel="00000000" w:rsidR="00000000" w:rsidRPr="00000000">
              <w:rPr>
                <w:rFonts w:ascii="Nunito Sans" w:cs="Nunito Sans" w:eastAsia="Nunito Sans" w:hAnsi="Nunito Sans"/>
                <w:b w:val="1"/>
                <w:bCs w:val="1"/>
                <w:color w:val="1a1a2e"/>
                <w:sz w:val="20"/>
                <w:szCs w:val="20"/>
                <w:rtl w:val="0"/>
              </w:rPr>
              <w:t xml:space="preserve">Age: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0F">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0">
            <w:pPr>
              <w:rPr/>
            </w:pPr>
            <w:r w:rsidDel="00000000" w:rsidR="00000000" w:rsidRPr="00000000">
              <w:rPr>
                <w:rFonts w:ascii="Nunito Sans" w:cs="Nunito Sans" w:eastAsia="Nunito Sans" w:hAnsi="Nunito Sans"/>
                <w:b w:val="1"/>
                <w:bCs w:val="1"/>
                <w:color w:val="1a1a2e"/>
                <w:sz w:val="20"/>
                <w:szCs w:val="20"/>
                <w:rtl w:val="0"/>
              </w:rPr>
              <w:t xml:space="preserve">Gender / preferred pronouns: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1">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2">
            <w:pPr>
              <w:rPr/>
            </w:pPr>
            <w:r w:rsidDel="00000000" w:rsidR="00000000" w:rsidRPr="00000000">
              <w:rPr>
                <w:rFonts w:ascii="Nunito Sans" w:cs="Nunito Sans" w:eastAsia="Nunito Sans" w:hAnsi="Nunito Sans"/>
                <w:b w:val="1"/>
                <w:bCs w:val="1"/>
                <w:color w:val="1a1a2e"/>
                <w:sz w:val="20"/>
                <w:szCs w:val="20"/>
                <w:rtl w:val="0"/>
              </w:rPr>
              <w:t xml:space="preserve">Current living situation:(e.g. birth family, foster care, kinship, SGO, adoption, residential)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3">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4">
            <w:pPr>
              <w:rPr/>
            </w:pPr>
            <w:r w:rsidDel="00000000" w:rsidR="00000000" w:rsidRPr="00000000">
              <w:rPr>
                <w:rFonts w:ascii="Nunito Sans" w:cs="Nunito Sans" w:eastAsia="Nunito Sans" w:hAnsi="Nunito Sans"/>
                <w:b w:val="1"/>
                <w:bCs w:val="1"/>
                <w:color w:val="1a1a2e"/>
                <w:sz w:val="20"/>
                <w:szCs w:val="20"/>
                <w:rtl w:val="0"/>
              </w:rPr>
              <w:t xml:space="preserve">Who else lives at home:(e.g. siblings, other children, family members)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5">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6">
            <w:pPr>
              <w:rPr/>
            </w:pPr>
            <w:r w:rsidDel="00000000" w:rsidR="00000000" w:rsidRPr="00000000">
              <w:rPr>
                <w:rFonts w:ascii="Nunito Sans" w:cs="Nunito Sans" w:eastAsia="Nunito Sans" w:hAnsi="Nunito Sans"/>
                <w:b w:val="1"/>
                <w:bCs w:val="1"/>
                <w:color w:val="1a1a2e"/>
                <w:sz w:val="20"/>
                <w:szCs w:val="20"/>
                <w:rtl w:val="0"/>
              </w:rPr>
              <w:t xml:space="preserve">Child's GP name and surgery: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7">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8">
            <w:pPr>
              <w:rPr/>
            </w:pPr>
            <w:r w:rsidDel="00000000" w:rsidR="00000000" w:rsidRPr="00000000">
              <w:rPr>
                <w:rFonts w:ascii="Nunito Sans" w:cs="Nunito Sans" w:eastAsia="Nunito Sans" w:hAnsi="Nunito Sans"/>
                <w:b w:val="1"/>
                <w:bCs w:val="1"/>
                <w:color w:val="1a1a2e"/>
                <w:sz w:val="20"/>
                <w:szCs w:val="20"/>
                <w:rtl w:val="0"/>
              </w:rPr>
              <w:t xml:space="preserve">Child's school / college / educational setting:</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9">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A">
            <w:pPr>
              <w:rPr/>
            </w:pPr>
            <w:r w:rsidDel="00000000" w:rsidR="00000000" w:rsidRPr="00000000">
              <w:rPr>
                <w:rFonts w:ascii="Nunito Sans" w:cs="Nunito Sans" w:eastAsia="Nunito Sans" w:hAnsi="Nunito Sans"/>
                <w:b w:val="1"/>
                <w:bCs w:val="1"/>
                <w:color w:val="1a1a2e"/>
                <w:sz w:val="20"/>
                <w:szCs w:val="20"/>
                <w:rtl w:val="0"/>
              </w:rPr>
              <w:t xml:space="preserve">Year group / key stage: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B">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C">
            <w:pPr>
              <w:rPr/>
            </w:pPr>
            <w:r w:rsidDel="00000000" w:rsidR="00000000" w:rsidRPr="00000000">
              <w:rPr>
                <w:rFonts w:ascii="Nunito Sans" w:cs="Nunito Sans" w:eastAsia="Nunito Sans" w:hAnsi="Nunito Sans"/>
                <w:b w:val="1"/>
                <w:bCs w:val="1"/>
                <w:color w:val="1a1a2e"/>
                <w:sz w:val="20"/>
                <w:szCs w:val="20"/>
                <w:rtl w:val="0"/>
              </w:rPr>
              <w:t xml:space="preserve">Does the child hold an EHCP?   Yes  /  No</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D">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1E">
            <w:pPr>
              <w:rPr/>
            </w:pPr>
            <w:r w:rsidDel="00000000" w:rsidR="00000000" w:rsidRPr="00000000">
              <w:rPr>
                <w:rFonts w:ascii="Nunito Sans" w:cs="Nunito Sans" w:eastAsia="Nunito Sans" w:hAnsi="Nunito Sans"/>
                <w:b w:val="1"/>
                <w:bCs w:val="1"/>
                <w:color w:val="1a1a2e"/>
                <w:sz w:val="20"/>
                <w:szCs w:val="20"/>
                <w:rtl w:val="0"/>
              </w:rPr>
              <w:t xml:space="preserve">Ethnicity (optional):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1F">
            <w:pPr>
              <w:rPr/>
            </w:pPr>
            <w:r w:rsidDel="00000000" w:rsidR="00000000" w:rsidRPr="00000000">
              <w:rPr>
                <w:rtl w:val="0"/>
              </w:rPr>
            </w:r>
          </w:p>
        </w:tc>
      </w:tr>
    </w:tbl>
    <w:p w:rsidR="00000000" w:rsidDel="00000000" w:rsidP="00000000" w:rsidRDefault="00000000" w:rsidRPr="00000000" w14:paraId="00000020">
      <w:pPr>
        <w:spacing w:after="0" w:before="120" w:lineRule="auto"/>
        <w:rPr/>
      </w:pPr>
      <w:r w:rsidDel="00000000" w:rsidR="00000000" w:rsidRPr="00000000">
        <w:rPr>
          <w:rtl w:val="0"/>
        </w:rPr>
      </w:r>
    </w:p>
    <w:p w:rsidR="00000000" w:rsidDel="00000000" w:rsidP="00000000" w:rsidRDefault="00000000" w:rsidRPr="00000000" w14:paraId="00000021">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2: Referrer &amp; Carer Details</w:t>
      </w:r>
      <w:r w:rsidDel="00000000" w:rsidR="00000000" w:rsidRPr="00000000">
        <w:rPr>
          <w:rtl w:val="0"/>
        </w:rPr>
      </w:r>
    </w:p>
    <w:tbl>
      <w:tblPr>
        <w:tblStyle w:val="Table3"/>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2">
            <w:pPr>
              <w:rPr/>
            </w:pPr>
            <w:r w:rsidDel="00000000" w:rsidR="00000000" w:rsidRPr="00000000">
              <w:rPr>
                <w:rFonts w:ascii="Nunito Sans" w:cs="Nunito Sans" w:eastAsia="Nunito Sans" w:hAnsi="Nunito Sans"/>
                <w:b w:val="1"/>
                <w:bCs w:val="1"/>
                <w:color w:val="1a1a2e"/>
                <w:sz w:val="20"/>
                <w:szCs w:val="20"/>
                <w:rtl w:val="0"/>
              </w:rPr>
              <w:t xml:space="preserve">Referrer name: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3">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4">
            <w:pPr>
              <w:rPr/>
            </w:pPr>
            <w:r w:rsidDel="00000000" w:rsidR="00000000" w:rsidRPr="00000000">
              <w:rPr>
                <w:rFonts w:ascii="Nunito Sans" w:cs="Nunito Sans" w:eastAsia="Nunito Sans" w:hAnsi="Nunito Sans"/>
                <w:b w:val="1"/>
                <w:bCs w:val="1"/>
                <w:color w:val="1a1a2e"/>
                <w:sz w:val="20"/>
                <w:szCs w:val="20"/>
                <w:rtl w:val="0"/>
              </w:rPr>
              <w:t xml:space="preserve">Referrer role / job title: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5">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6">
            <w:pPr>
              <w:rPr/>
            </w:pPr>
            <w:r w:rsidDel="00000000" w:rsidR="00000000" w:rsidRPr="00000000">
              <w:rPr>
                <w:rFonts w:ascii="Nunito Sans" w:cs="Nunito Sans" w:eastAsia="Nunito Sans" w:hAnsi="Nunito Sans"/>
                <w:b w:val="1"/>
                <w:bCs w:val="1"/>
                <w:color w:val="1a1a2e"/>
                <w:sz w:val="20"/>
                <w:szCs w:val="20"/>
                <w:rtl w:val="0"/>
              </w:rPr>
              <w:t xml:space="preserve">Organisation / team:</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7">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8">
            <w:pPr>
              <w:rPr/>
            </w:pPr>
            <w:r w:rsidDel="00000000" w:rsidR="00000000" w:rsidRPr="00000000">
              <w:rPr>
                <w:rFonts w:ascii="Nunito Sans" w:cs="Nunito Sans" w:eastAsia="Nunito Sans" w:hAnsi="Nunito Sans"/>
                <w:b w:val="1"/>
                <w:bCs w:val="1"/>
                <w:color w:val="1a1a2e"/>
                <w:sz w:val="20"/>
                <w:szCs w:val="20"/>
                <w:rtl w:val="0"/>
              </w:rPr>
              <w:t xml:space="preserve">Contact telephone number: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9">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A">
            <w:pPr>
              <w:rPr/>
            </w:pPr>
            <w:r w:rsidDel="00000000" w:rsidR="00000000" w:rsidRPr="00000000">
              <w:rPr>
                <w:rFonts w:ascii="Nunito Sans" w:cs="Nunito Sans" w:eastAsia="Nunito Sans" w:hAnsi="Nunito Sans"/>
                <w:b w:val="1"/>
                <w:bCs w:val="1"/>
                <w:color w:val="1a1a2e"/>
                <w:sz w:val="20"/>
                <w:szCs w:val="20"/>
                <w:rtl w:val="0"/>
              </w:rPr>
              <w:t xml:space="preserve">Contact email address: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B">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C">
            <w:pPr>
              <w:rPr/>
            </w:pPr>
            <w:r w:rsidDel="00000000" w:rsidR="00000000" w:rsidRPr="00000000">
              <w:rPr>
                <w:rFonts w:ascii="Nunito Sans" w:cs="Nunito Sans" w:eastAsia="Nunito Sans" w:hAnsi="Nunito Sans"/>
                <w:b w:val="1"/>
                <w:bCs w:val="1"/>
                <w:color w:val="1a1a2e"/>
                <w:sz w:val="20"/>
                <w:szCs w:val="20"/>
                <w:rtl w:val="0"/>
              </w:rPr>
              <w:t xml:space="preserve">Allocated social worker (if different from referrer):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D">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2E">
            <w:pPr>
              <w:rPr/>
            </w:pPr>
            <w:r w:rsidDel="00000000" w:rsidR="00000000" w:rsidRPr="00000000">
              <w:rPr>
                <w:rFonts w:ascii="Nunito Sans" w:cs="Nunito Sans" w:eastAsia="Nunito Sans" w:hAnsi="Nunito Sans"/>
                <w:b w:val="1"/>
                <w:bCs w:val="1"/>
                <w:color w:val="1a1a2e"/>
                <w:sz w:val="20"/>
                <w:szCs w:val="20"/>
                <w:rtl w:val="0"/>
              </w:rPr>
              <w:t xml:space="preserve">Social worker contact number and email:</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2F">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0">
            <w:pPr>
              <w:rPr/>
            </w:pPr>
            <w:r w:rsidDel="00000000" w:rsidR="00000000" w:rsidRPr="00000000">
              <w:rPr>
                <w:rFonts w:ascii="Nunito Sans" w:cs="Nunito Sans" w:eastAsia="Nunito Sans" w:hAnsi="Nunito Sans"/>
                <w:b w:val="1"/>
                <w:bCs w:val="1"/>
                <w:color w:val="1a1a2e"/>
                <w:sz w:val="20"/>
                <w:szCs w:val="20"/>
                <w:rtl w:val="0"/>
              </w:rPr>
              <w:t xml:space="preserve">Local authority:</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1">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2">
            <w:pPr>
              <w:rPr/>
            </w:pPr>
            <w:r w:rsidDel="00000000" w:rsidR="00000000" w:rsidRPr="00000000">
              <w:rPr>
                <w:rFonts w:ascii="Nunito Sans" w:cs="Nunito Sans" w:eastAsia="Nunito Sans" w:hAnsi="Nunito Sans"/>
                <w:b w:val="1"/>
                <w:bCs w:val="1"/>
                <w:color w:val="1a1a2e"/>
                <w:sz w:val="20"/>
                <w:szCs w:val="20"/>
                <w:rtl w:val="0"/>
              </w:rPr>
              <w:t xml:space="preserve">Child's carer(s) name(s) and relationship to child:</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3">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4">
            <w:pPr>
              <w:rPr/>
            </w:pPr>
            <w:r w:rsidDel="00000000" w:rsidR="00000000" w:rsidRPr="00000000">
              <w:rPr>
                <w:rFonts w:ascii="Nunito Sans" w:cs="Nunito Sans" w:eastAsia="Nunito Sans" w:hAnsi="Nunito Sans"/>
                <w:b w:val="1"/>
                <w:bCs w:val="1"/>
                <w:color w:val="1a1a2e"/>
                <w:sz w:val="20"/>
                <w:szCs w:val="20"/>
                <w:rtl w:val="0"/>
              </w:rPr>
              <w:t xml:space="preserve">Carer(s) telephone number:</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5">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6">
            <w:pPr>
              <w:rPr/>
            </w:pPr>
            <w:r w:rsidDel="00000000" w:rsidR="00000000" w:rsidRPr="00000000">
              <w:rPr>
                <w:rFonts w:ascii="Nunito Sans" w:cs="Nunito Sans" w:eastAsia="Nunito Sans" w:hAnsi="Nunito Sans"/>
                <w:b w:val="1"/>
                <w:bCs w:val="1"/>
                <w:color w:val="1a1a2e"/>
                <w:sz w:val="20"/>
                <w:szCs w:val="20"/>
                <w:rtl w:val="0"/>
              </w:rPr>
              <w:t xml:space="preserve">Carer(s) email address:</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7">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8">
            <w:pPr>
              <w:rPr/>
            </w:pPr>
            <w:r w:rsidDel="00000000" w:rsidR="00000000" w:rsidRPr="00000000">
              <w:rPr>
                <w:rFonts w:ascii="Nunito Sans" w:cs="Nunito Sans" w:eastAsia="Nunito Sans" w:hAnsi="Nunito Sans"/>
                <w:b w:val="1"/>
                <w:bCs w:val="1"/>
                <w:color w:val="1a1a2e"/>
                <w:sz w:val="20"/>
                <w:szCs w:val="20"/>
                <w:rtl w:val="0"/>
              </w:rPr>
              <w:t xml:space="preserve">Has the parent / carer consented to this referral?   Yes  /  No</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9">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A">
            <w:pPr>
              <w:rPr/>
            </w:pPr>
            <w:r w:rsidDel="00000000" w:rsidR="00000000" w:rsidRPr="00000000">
              <w:rPr>
                <w:rFonts w:ascii="Nunito Sans" w:cs="Nunito Sans" w:eastAsia="Nunito Sans" w:hAnsi="Nunito Sans"/>
                <w:b w:val="1"/>
                <w:bCs w:val="1"/>
                <w:color w:val="1a1a2e"/>
                <w:sz w:val="20"/>
                <w:szCs w:val="20"/>
                <w:rtl w:val="0"/>
              </w:rPr>
              <w:t xml:space="preserve">Has the child / young person consented to this referral?(Consent should be sought for those aged 12+ or deemed Gillick competent)   Yes  /  No  /  N/A</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3B">
            <w:pPr>
              <w:rPr/>
            </w:pPr>
            <w:r w:rsidDel="00000000" w:rsidR="00000000" w:rsidRPr="00000000">
              <w:rPr>
                <w:rtl w:val="0"/>
              </w:rPr>
            </w:r>
          </w:p>
        </w:tc>
      </w:tr>
    </w:tbl>
    <w:p w:rsidR="00000000" w:rsidDel="00000000" w:rsidP="00000000" w:rsidRDefault="00000000" w:rsidRPr="00000000" w14:paraId="0000003C">
      <w:pPr>
        <w:spacing w:after="0" w:before="120" w:lineRule="auto"/>
        <w:rPr/>
      </w:pPr>
      <w:r w:rsidDel="00000000" w:rsidR="00000000" w:rsidRPr="00000000">
        <w:rPr>
          <w:rtl w:val="0"/>
        </w:rPr>
      </w:r>
    </w:p>
    <w:p w:rsidR="00000000" w:rsidDel="00000000" w:rsidP="00000000" w:rsidRDefault="00000000" w:rsidRPr="00000000" w14:paraId="0000003D">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3: Clinical &amp; Background Information</w:t>
      </w:r>
      <w:r w:rsidDel="00000000" w:rsidR="00000000" w:rsidRPr="00000000">
        <w:rPr>
          <w:rtl w:val="0"/>
        </w:rPr>
      </w:r>
    </w:p>
    <w:p w:rsidR="00000000" w:rsidDel="00000000" w:rsidP="00000000" w:rsidRDefault="00000000" w:rsidRPr="00000000" w14:paraId="0000003E">
      <w:pPr>
        <w:spacing w:after="60" w:before="180" w:lineRule="auto"/>
        <w:rPr/>
      </w:pPr>
      <w:r w:rsidDel="00000000" w:rsidR="00000000" w:rsidRPr="00000000">
        <w:rPr>
          <w:rFonts w:ascii="Nunito Sans" w:cs="Nunito Sans" w:eastAsia="Nunito Sans" w:hAnsi="Nunito Sans"/>
          <w:b w:val="1"/>
          <w:bCs w:val="1"/>
          <w:color w:val="0c0233"/>
          <w:sz w:val="21"/>
          <w:szCs w:val="21"/>
          <w:rtl w:val="0"/>
        </w:rPr>
        <w:t xml:space="preserve">Reason for referral</w:t>
      </w:r>
      <w:r w:rsidDel="00000000" w:rsidR="00000000" w:rsidRPr="00000000">
        <w:rPr>
          <w:rtl w:val="0"/>
        </w:rPr>
      </w:r>
    </w:p>
    <w:tbl>
      <w:tblPr>
        <w:tblStyle w:val="Table4"/>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3F">
            <w:pPr>
              <w:rPr/>
            </w:pPr>
            <w:r w:rsidDel="00000000" w:rsidR="00000000" w:rsidRPr="00000000">
              <w:rPr>
                <w:rFonts w:ascii="Nunito Sans" w:cs="Nunito Sans" w:eastAsia="Nunito Sans" w:hAnsi="Nunito Sans"/>
                <w:b w:val="1"/>
                <w:bCs w:val="1"/>
                <w:color w:val="1a1a2e"/>
                <w:sz w:val="20"/>
                <w:szCs w:val="20"/>
                <w:rtl w:val="0"/>
              </w:rPr>
              <w:t xml:space="preserve">What are the main concerns or presenting difficulties? Why is a FASD assessment being requested at this time?</w:t>
            </w:r>
            <w:r w:rsidDel="00000000" w:rsidR="00000000" w:rsidRPr="00000000">
              <w:rPr>
                <w:rtl w:val="0"/>
              </w:rPr>
            </w:r>
          </w:p>
        </w:tc>
      </w:tr>
      <w:tr>
        <w:trPr>
          <w:cantSplit w:val="0"/>
          <w:trHeight w:val="9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41">
            <w:pPr>
              <w:rPr/>
            </w:pPr>
            <w:r w:rsidDel="00000000" w:rsidR="00000000" w:rsidRPr="00000000">
              <w:rPr>
                <w:rtl w:val="0"/>
              </w:rPr>
            </w:r>
          </w:p>
        </w:tc>
      </w:tr>
    </w:tbl>
    <w:p w:rsidR="00000000" w:rsidDel="00000000" w:rsidP="00000000" w:rsidRDefault="00000000" w:rsidRPr="00000000" w14:paraId="00000043">
      <w:pPr>
        <w:spacing w:after="0" w:before="100" w:lineRule="auto"/>
        <w:rPr/>
      </w:pPr>
      <w:r w:rsidDel="00000000" w:rsidR="00000000" w:rsidRPr="00000000">
        <w:rPr>
          <w:rtl w:val="0"/>
        </w:rPr>
      </w:r>
    </w:p>
    <w:p w:rsidR="00000000" w:rsidDel="00000000" w:rsidP="00000000" w:rsidRDefault="00000000" w:rsidRPr="00000000" w14:paraId="00000044">
      <w:pPr>
        <w:spacing w:after="60" w:before="180" w:lineRule="auto"/>
        <w:rPr/>
      </w:pPr>
      <w:r w:rsidDel="00000000" w:rsidR="00000000" w:rsidRPr="00000000">
        <w:rPr>
          <w:rFonts w:ascii="Nunito Sans" w:cs="Nunito Sans" w:eastAsia="Nunito Sans" w:hAnsi="Nunito Sans"/>
          <w:b w:val="1"/>
          <w:bCs w:val="1"/>
          <w:color w:val="0c0233"/>
          <w:sz w:val="21"/>
          <w:szCs w:val="21"/>
          <w:rtl w:val="0"/>
        </w:rPr>
        <w:t xml:space="preserve">Prenatal alcohol exposure</w:t>
      </w:r>
      <w:r w:rsidDel="00000000" w:rsidR="00000000" w:rsidRPr="00000000">
        <w:rPr>
          <w:rtl w:val="0"/>
        </w:rPr>
      </w:r>
    </w:p>
    <w:p w:rsidR="00000000" w:rsidDel="00000000" w:rsidP="00000000" w:rsidRDefault="00000000" w:rsidRPr="00000000" w14:paraId="00000045">
      <w:pPr>
        <w:spacing w:after="80" w:before="60" w:lineRule="auto"/>
        <w:rPr/>
      </w:pPr>
      <w:r w:rsidDel="00000000" w:rsidR="00000000" w:rsidRPr="00000000">
        <w:rPr>
          <w:rFonts w:ascii="Nunito Sans" w:cs="Nunito Sans" w:eastAsia="Nunito Sans" w:hAnsi="Nunito Sans"/>
          <w:i w:val="1"/>
          <w:iCs w:val="1"/>
          <w:color w:val="555577"/>
          <w:sz w:val="18"/>
          <w:szCs w:val="18"/>
          <w:rtl w:val="0"/>
        </w:rPr>
        <w:t xml:space="preserve">Confirmation of prenatal alcohol exposure is a mandatory diagnostic criterion for FASD. Please provide as much detail as is available.</w:t>
      </w:r>
      <w:r w:rsidDel="00000000" w:rsidR="00000000" w:rsidRPr="00000000">
        <w:rPr>
          <w:rtl w:val="0"/>
        </w:rPr>
      </w:r>
    </w:p>
    <w:tbl>
      <w:tblPr>
        <w:tblStyle w:val="Table5"/>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46">
            <w:pPr>
              <w:rPr/>
            </w:pPr>
            <w:r w:rsidDel="00000000" w:rsidR="00000000" w:rsidRPr="00000000">
              <w:rPr>
                <w:rFonts w:ascii="Nunito Sans" w:cs="Nunito Sans" w:eastAsia="Nunito Sans" w:hAnsi="Nunito Sans"/>
                <w:b w:val="1"/>
                <w:bCs w:val="1"/>
                <w:color w:val="1a1a2e"/>
                <w:sz w:val="20"/>
                <w:szCs w:val="20"/>
                <w:rtl w:val="0"/>
              </w:rPr>
              <w:t xml:space="preserve">What is known about alcohol use during pregnancy? (source of information, estimated quantity / frequency, trimester(s) if known)</w:t>
            </w:r>
            <w:r w:rsidDel="00000000" w:rsidR="00000000" w:rsidRPr="00000000">
              <w:rPr>
                <w:rtl w:val="0"/>
              </w:rPr>
            </w:r>
          </w:p>
        </w:tc>
      </w:tr>
      <w:tr>
        <w:trPr>
          <w:cantSplit w:val="0"/>
          <w:trHeight w:val="9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48">
            <w:pPr>
              <w:rPr/>
            </w:pPr>
            <w:r w:rsidDel="00000000" w:rsidR="00000000" w:rsidRPr="00000000">
              <w:rPr>
                <w:rtl w:val="0"/>
              </w:rPr>
            </w:r>
          </w:p>
        </w:tc>
      </w:tr>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4A">
            <w:pPr>
              <w:rPr/>
            </w:pPr>
            <w:r w:rsidDel="00000000" w:rsidR="00000000" w:rsidRPr="00000000">
              <w:rPr>
                <w:rFonts w:ascii="Nunito Sans" w:cs="Nunito Sans" w:eastAsia="Nunito Sans" w:hAnsi="Nunito Sans"/>
                <w:b w:val="1"/>
                <w:bCs w:val="1"/>
                <w:color w:val="1a1a2e"/>
                <w:sz w:val="20"/>
                <w:szCs w:val="20"/>
                <w:rtl w:val="0"/>
              </w:rPr>
              <w:t xml:space="preserve">Where is this information documented? (e.g. midwifery records, health visitor, social care records, birth records)</w:t>
            </w:r>
            <w:r w:rsidDel="00000000" w:rsidR="00000000" w:rsidRPr="00000000">
              <w:rPr>
                <w:rtl w:val="0"/>
              </w:rPr>
            </w:r>
          </w:p>
        </w:tc>
      </w:tr>
      <w:tr>
        <w:trPr>
          <w:cantSplit w:val="0"/>
          <w:trHeight w:val="6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4C">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4E">
            <w:pPr>
              <w:rPr/>
            </w:pPr>
            <w:r w:rsidDel="00000000" w:rsidR="00000000" w:rsidRPr="00000000">
              <w:rPr>
                <w:rFonts w:ascii="Nunito Sans" w:cs="Nunito Sans" w:eastAsia="Nunito Sans" w:hAnsi="Nunito Sans"/>
                <w:b w:val="1"/>
                <w:bCs w:val="1"/>
                <w:color w:val="1a1a2e"/>
                <w:sz w:val="20"/>
                <w:szCs w:val="20"/>
                <w:rtl w:val="0"/>
              </w:rPr>
              <w:t xml:space="preserve">Has confirmation of prenatal alcohol exposure been attached to this referral?   Yes  /  No  /  Not yet available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4F">
            <w:pPr>
              <w:rPr/>
            </w:pPr>
            <w:r w:rsidDel="00000000" w:rsidR="00000000" w:rsidRPr="00000000">
              <w:rPr>
                <w:rtl w:val="0"/>
              </w:rPr>
            </w:r>
          </w:p>
        </w:tc>
      </w:tr>
    </w:tbl>
    <w:p w:rsidR="00000000" w:rsidDel="00000000" w:rsidP="00000000" w:rsidRDefault="00000000" w:rsidRPr="00000000" w14:paraId="00000050">
      <w:pPr>
        <w:spacing w:after="0" w:before="100" w:lineRule="auto"/>
        <w:rPr/>
      </w:pPr>
      <w:r w:rsidDel="00000000" w:rsidR="00000000" w:rsidRPr="00000000">
        <w:rPr>
          <w:rtl w:val="0"/>
        </w:rPr>
      </w:r>
    </w:p>
    <w:p w:rsidR="00000000" w:rsidDel="00000000" w:rsidP="00000000" w:rsidRDefault="00000000" w:rsidRPr="00000000" w14:paraId="00000051">
      <w:pPr>
        <w:spacing w:after="60" w:before="180" w:lineRule="auto"/>
        <w:rPr/>
      </w:pPr>
      <w:r w:rsidDel="00000000" w:rsidR="00000000" w:rsidRPr="00000000">
        <w:rPr>
          <w:rFonts w:ascii="Nunito Sans" w:cs="Nunito Sans" w:eastAsia="Nunito Sans" w:hAnsi="Nunito Sans"/>
          <w:b w:val="1"/>
          <w:bCs w:val="1"/>
          <w:color w:val="0c0233"/>
          <w:sz w:val="21"/>
          <w:szCs w:val="21"/>
          <w:rtl w:val="0"/>
        </w:rPr>
        <w:t xml:space="preserve">Early history and development</w:t>
      </w:r>
      <w:r w:rsidDel="00000000" w:rsidR="00000000" w:rsidRPr="00000000">
        <w:rPr>
          <w:rtl w:val="0"/>
        </w:rPr>
      </w:r>
    </w:p>
    <w:tbl>
      <w:tblPr>
        <w:tblStyle w:val="Table6"/>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52">
            <w:pPr>
              <w:rPr/>
            </w:pPr>
            <w:r w:rsidDel="00000000" w:rsidR="00000000" w:rsidRPr="00000000">
              <w:rPr>
                <w:rFonts w:ascii="Nunito Sans" w:cs="Nunito Sans" w:eastAsia="Nunito Sans" w:hAnsi="Nunito Sans"/>
                <w:b w:val="1"/>
                <w:bCs w:val="1"/>
                <w:color w:val="1a1a2e"/>
                <w:sz w:val="20"/>
                <w:szCs w:val="20"/>
                <w:rtl w:val="0"/>
              </w:rPr>
              <w:t xml:space="preserve">Please describe the child's early history, including adverse childhood experiences (ACEs), trauma, and significant life events:</w:t>
            </w:r>
            <w:r w:rsidDel="00000000" w:rsidR="00000000" w:rsidRPr="00000000">
              <w:rPr>
                <w:rtl w:val="0"/>
              </w:rPr>
            </w:r>
          </w:p>
        </w:tc>
      </w:tr>
      <w:tr>
        <w:trPr>
          <w:cantSplit w:val="0"/>
          <w:trHeight w:val="9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54">
            <w:pPr>
              <w:rPr/>
            </w:pPr>
            <w:r w:rsidDel="00000000" w:rsidR="00000000" w:rsidRPr="00000000">
              <w:rPr>
                <w:rtl w:val="0"/>
              </w:rPr>
            </w:r>
          </w:p>
        </w:tc>
      </w:tr>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56">
            <w:pPr>
              <w:rPr/>
            </w:pPr>
            <w:r w:rsidDel="00000000" w:rsidR="00000000" w:rsidRPr="00000000">
              <w:rPr>
                <w:rFonts w:ascii="Nunito Sans" w:cs="Nunito Sans" w:eastAsia="Nunito Sans" w:hAnsi="Nunito Sans"/>
                <w:b w:val="1"/>
                <w:bCs w:val="1"/>
                <w:color w:val="1a1a2e"/>
                <w:sz w:val="20"/>
                <w:szCs w:val="20"/>
                <w:rtl w:val="0"/>
              </w:rPr>
              <w:t xml:space="preserve">Were there any known complications during pregnancy or at birth?</w:t>
            </w:r>
            <w:r w:rsidDel="00000000" w:rsidR="00000000" w:rsidRPr="00000000">
              <w:rPr>
                <w:rtl w:val="0"/>
              </w:rPr>
            </w:r>
          </w:p>
        </w:tc>
      </w:tr>
      <w:tr>
        <w:trPr>
          <w:cantSplit w:val="0"/>
          <w:trHeight w:val="5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58">
            <w:pPr>
              <w:rPr/>
            </w:pPr>
            <w:r w:rsidDel="00000000" w:rsidR="00000000" w:rsidRPr="00000000">
              <w:rPr>
                <w:rtl w:val="0"/>
              </w:rPr>
            </w:r>
          </w:p>
        </w:tc>
      </w:tr>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5A">
            <w:pPr>
              <w:rPr/>
            </w:pPr>
            <w:r w:rsidDel="00000000" w:rsidR="00000000" w:rsidRPr="00000000">
              <w:rPr>
                <w:rFonts w:ascii="Nunito Sans" w:cs="Nunito Sans" w:eastAsia="Nunito Sans" w:hAnsi="Nunito Sans"/>
                <w:b w:val="1"/>
                <w:bCs w:val="1"/>
                <w:color w:val="1a1a2e"/>
                <w:sz w:val="20"/>
                <w:szCs w:val="20"/>
                <w:rtl w:val="0"/>
              </w:rPr>
              <w:t xml:space="preserve">Any early developmental concerns? (e.g. delayed milestones, feeding difficulties, regulatory difficulties, sensory concerns)</w:t>
            </w:r>
            <w:r w:rsidDel="00000000" w:rsidR="00000000" w:rsidRPr="00000000">
              <w:rPr>
                <w:rtl w:val="0"/>
              </w:rPr>
            </w:r>
          </w:p>
        </w:tc>
      </w:tr>
      <w:tr>
        <w:trPr>
          <w:cantSplit w:val="0"/>
          <w:trHeight w:val="6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5C">
            <w:pPr>
              <w:rPr/>
            </w:pPr>
            <w:r w:rsidDel="00000000" w:rsidR="00000000" w:rsidRPr="00000000">
              <w:rPr>
                <w:rtl w:val="0"/>
              </w:rPr>
            </w:r>
          </w:p>
        </w:tc>
      </w:tr>
    </w:tbl>
    <w:p w:rsidR="00000000" w:rsidDel="00000000" w:rsidP="00000000" w:rsidRDefault="00000000" w:rsidRPr="00000000" w14:paraId="0000005E">
      <w:pPr>
        <w:spacing w:after="0" w:before="100" w:lineRule="auto"/>
        <w:rPr/>
      </w:pPr>
      <w:r w:rsidDel="00000000" w:rsidR="00000000" w:rsidRPr="00000000">
        <w:rPr>
          <w:rtl w:val="0"/>
        </w:rPr>
      </w:r>
    </w:p>
    <w:p w:rsidR="00000000" w:rsidDel="00000000" w:rsidP="00000000" w:rsidRDefault="00000000" w:rsidRPr="00000000" w14:paraId="0000005F">
      <w:pPr>
        <w:spacing w:after="60" w:before="180" w:lineRule="auto"/>
        <w:rPr/>
      </w:pPr>
      <w:r w:rsidDel="00000000" w:rsidR="00000000" w:rsidRPr="00000000">
        <w:rPr>
          <w:rFonts w:ascii="Nunito Sans" w:cs="Nunito Sans" w:eastAsia="Nunito Sans" w:hAnsi="Nunito Sans"/>
          <w:b w:val="1"/>
          <w:bCs w:val="1"/>
          <w:color w:val="0c0233"/>
          <w:sz w:val="21"/>
          <w:szCs w:val="21"/>
          <w:rtl w:val="0"/>
        </w:rPr>
        <w:t xml:space="preserve">Medical and neurodevelopmental history</w:t>
      </w:r>
      <w:r w:rsidDel="00000000" w:rsidR="00000000" w:rsidRPr="00000000">
        <w:rPr>
          <w:rtl w:val="0"/>
        </w:rPr>
      </w:r>
    </w:p>
    <w:tbl>
      <w:tblPr>
        <w:tblStyle w:val="Table7"/>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60">
            <w:pPr>
              <w:rPr/>
            </w:pPr>
            <w:r w:rsidDel="00000000" w:rsidR="00000000" w:rsidRPr="00000000">
              <w:rPr>
                <w:rFonts w:ascii="Nunito Sans" w:cs="Nunito Sans" w:eastAsia="Nunito Sans" w:hAnsi="Nunito Sans"/>
                <w:b w:val="1"/>
                <w:bCs w:val="1"/>
                <w:color w:val="1a1a2e"/>
                <w:sz w:val="20"/>
                <w:szCs w:val="20"/>
                <w:rtl w:val="0"/>
              </w:rPr>
              <w:t xml:space="preserve">Any existing diagnoses (physical, mental health, or neurodevelopmental)?</w:t>
            </w:r>
            <w:r w:rsidDel="00000000" w:rsidR="00000000" w:rsidRPr="00000000">
              <w:rPr>
                <w:rtl w:val="0"/>
              </w:rPr>
            </w:r>
          </w:p>
        </w:tc>
      </w:tr>
      <w:tr>
        <w:trPr>
          <w:cantSplit w:val="0"/>
          <w:trHeight w:val="5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62">
            <w:pPr>
              <w:rPr/>
            </w:pPr>
            <w:r w:rsidDel="00000000" w:rsidR="00000000" w:rsidRPr="00000000">
              <w:rPr>
                <w:rtl w:val="0"/>
              </w:rPr>
            </w:r>
          </w:p>
        </w:tc>
      </w:tr>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64">
            <w:pPr>
              <w:rPr/>
            </w:pPr>
            <w:r w:rsidDel="00000000" w:rsidR="00000000" w:rsidRPr="00000000">
              <w:rPr>
                <w:rFonts w:ascii="Nunito Sans" w:cs="Nunito Sans" w:eastAsia="Nunito Sans" w:hAnsi="Nunito Sans"/>
                <w:b w:val="1"/>
                <w:bCs w:val="1"/>
                <w:color w:val="1a1a2e"/>
                <w:sz w:val="20"/>
                <w:szCs w:val="20"/>
                <w:rtl w:val="0"/>
              </w:rPr>
              <w:t xml:space="preserve">Relevant medications (current or historical):</w:t>
            </w:r>
            <w:r w:rsidDel="00000000" w:rsidR="00000000" w:rsidRPr="00000000">
              <w:rPr>
                <w:rtl w:val="0"/>
              </w:rPr>
            </w:r>
          </w:p>
        </w:tc>
      </w:tr>
      <w:tr>
        <w:trPr>
          <w:cantSplit w:val="0"/>
          <w:trHeight w:val="4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66">
            <w:pPr>
              <w:rPr/>
            </w:pPr>
            <w:r w:rsidDel="00000000" w:rsidR="00000000" w:rsidRPr="00000000">
              <w:rPr>
                <w:rtl w:val="0"/>
              </w:rPr>
            </w:r>
          </w:p>
        </w:tc>
      </w:tr>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68">
            <w:pPr>
              <w:rPr/>
            </w:pPr>
            <w:r w:rsidDel="00000000" w:rsidR="00000000" w:rsidRPr="00000000">
              <w:rPr>
                <w:rFonts w:ascii="Nunito Sans" w:cs="Nunito Sans" w:eastAsia="Nunito Sans" w:hAnsi="Nunito Sans"/>
                <w:b w:val="1"/>
                <w:bCs w:val="1"/>
                <w:color w:val="1a1a2e"/>
                <w:sz w:val="20"/>
                <w:szCs w:val="20"/>
                <w:rtl w:val="0"/>
              </w:rPr>
              <w:t xml:space="preserve">Other professionals currently or previously involved (e.g. paediatrician, CAMHS, SALT, OT, Educational Psychologist):</w:t>
            </w:r>
            <w:r w:rsidDel="00000000" w:rsidR="00000000" w:rsidRPr="00000000">
              <w:rPr>
                <w:rtl w:val="0"/>
              </w:rPr>
            </w:r>
          </w:p>
        </w:tc>
      </w:tr>
      <w:tr>
        <w:trPr>
          <w:cantSplit w:val="0"/>
          <w:trHeight w:val="6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6A">
            <w:pPr>
              <w:rPr/>
            </w:pPr>
            <w:r w:rsidDel="00000000" w:rsidR="00000000" w:rsidRPr="00000000">
              <w:rPr>
                <w:rtl w:val="0"/>
              </w:rPr>
            </w:r>
          </w:p>
        </w:tc>
      </w:tr>
    </w:tbl>
    <w:p w:rsidR="00000000" w:rsidDel="00000000" w:rsidP="00000000" w:rsidRDefault="00000000" w:rsidRPr="00000000" w14:paraId="0000006C">
      <w:pPr>
        <w:spacing w:after="0" w:before="100" w:lineRule="auto"/>
        <w:rPr/>
      </w:pPr>
      <w:r w:rsidDel="00000000" w:rsidR="00000000" w:rsidRPr="00000000">
        <w:rPr>
          <w:rtl w:val="0"/>
        </w:rPr>
      </w:r>
    </w:p>
    <w:p w:rsidR="00000000" w:rsidDel="00000000" w:rsidP="00000000" w:rsidRDefault="00000000" w:rsidRPr="00000000" w14:paraId="0000006D">
      <w:pPr>
        <w:spacing w:after="60" w:before="180" w:lineRule="auto"/>
        <w:rPr/>
      </w:pPr>
      <w:r w:rsidDel="00000000" w:rsidR="00000000" w:rsidRPr="00000000">
        <w:rPr>
          <w:rFonts w:ascii="Nunito Sans" w:cs="Nunito Sans" w:eastAsia="Nunito Sans" w:hAnsi="Nunito Sans"/>
          <w:b w:val="1"/>
          <w:bCs w:val="1"/>
          <w:color w:val="0c0233"/>
          <w:sz w:val="21"/>
          <w:szCs w:val="21"/>
          <w:rtl w:val="0"/>
        </w:rPr>
        <w:t xml:space="preserve">Risk and safeguarding</w:t>
      </w:r>
      <w:r w:rsidDel="00000000" w:rsidR="00000000" w:rsidRPr="00000000">
        <w:rPr>
          <w:rtl w:val="0"/>
        </w:rPr>
      </w:r>
    </w:p>
    <w:tbl>
      <w:tblPr>
        <w:tblStyle w:val="Table8"/>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6E">
            <w:pPr>
              <w:rPr/>
            </w:pPr>
            <w:r w:rsidDel="00000000" w:rsidR="00000000" w:rsidRPr="00000000">
              <w:rPr>
                <w:rFonts w:ascii="Nunito Sans" w:cs="Nunito Sans" w:eastAsia="Nunito Sans" w:hAnsi="Nunito Sans"/>
                <w:b w:val="1"/>
                <w:bCs w:val="1"/>
                <w:color w:val="1a1a2e"/>
                <w:sz w:val="20"/>
                <w:szCs w:val="20"/>
                <w:rtl w:val="0"/>
              </w:rPr>
              <w:t xml:space="preserve">Please note any current risk concerns (e.g. self-harm, suicidal ideation, harm to others, vulnerability, active safeguarding):</w:t>
            </w:r>
            <w:r w:rsidDel="00000000" w:rsidR="00000000" w:rsidRPr="00000000">
              <w:rPr>
                <w:rtl w:val="0"/>
              </w:rPr>
            </w:r>
          </w:p>
        </w:tc>
      </w:tr>
      <w:tr>
        <w:trPr>
          <w:cantSplit w:val="0"/>
          <w:trHeight w:val="6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70">
            <w:pPr>
              <w:rPr/>
            </w:pPr>
            <w:r w:rsidDel="00000000" w:rsidR="00000000" w:rsidRPr="00000000">
              <w:rPr>
                <w:rtl w:val="0"/>
              </w:rPr>
            </w:r>
          </w:p>
        </w:tc>
      </w:tr>
    </w:tbl>
    <w:p w:rsidR="00000000" w:rsidDel="00000000" w:rsidP="00000000" w:rsidRDefault="00000000" w:rsidRPr="00000000" w14:paraId="00000072">
      <w:pPr>
        <w:spacing w:after="0" w:before="120" w:lineRule="auto"/>
        <w:rPr/>
      </w:pPr>
      <w:r w:rsidDel="00000000" w:rsidR="00000000" w:rsidRPr="00000000">
        <w:rPr>
          <w:rtl w:val="0"/>
        </w:rPr>
      </w:r>
    </w:p>
    <w:p w:rsidR="00000000" w:rsidDel="00000000" w:rsidP="00000000" w:rsidRDefault="00000000" w:rsidRPr="00000000" w14:paraId="00000073">
      <w:pPr>
        <w:pBdr>
          <w:bottom w:color="2c6899" w:space="2" w:sz="8" w:val="single"/>
        </w:pBdr>
        <w:spacing w:after="100" w:before="260" w:lineRule="auto"/>
        <w:rPr>
          <w:b w:val="1"/>
          <w:bCs w:val="1"/>
          <w:color w:val="2c6899"/>
          <w:sz w:val="24"/>
          <w:szCs w:val="24"/>
        </w:rPr>
      </w:pPr>
      <w:r w:rsidDel="00000000" w:rsidR="00000000" w:rsidRPr="00000000">
        <w:rPr>
          <w:rtl w:val="0"/>
        </w:rPr>
      </w:r>
    </w:p>
    <w:p w:rsidR="00000000" w:rsidDel="00000000" w:rsidP="00000000" w:rsidRDefault="00000000" w:rsidRPr="00000000" w14:paraId="00000074">
      <w:pPr>
        <w:pBdr>
          <w:bottom w:color="2c6899" w:space="2" w:sz="8" w:val="single"/>
        </w:pBdr>
        <w:spacing w:after="100" w:before="260" w:lineRule="auto"/>
        <w:rPr>
          <w:b w:val="1"/>
          <w:bCs w:val="1"/>
          <w:color w:val="2c6899"/>
          <w:sz w:val="24"/>
          <w:szCs w:val="24"/>
        </w:rPr>
      </w:pPr>
      <w:r w:rsidDel="00000000" w:rsidR="00000000" w:rsidRPr="00000000">
        <w:rPr>
          <w:rtl w:val="0"/>
        </w:rPr>
      </w:r>
    </w:p>
    <w:p w:rsidR="00000000" w:rsidDel="00000000" w:rsidP="00000000" w:rsidRDefault="00000000" w:rsidRPr="00000000" w14:paraId="00000075">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4: Required Documentation</w:t>
      </w:r>
      <w:r w:rsidDel="00000000" w:rsidR="00000000" w:rsidRPr="00000000">
        <w:rPr>
          <w:rtl w:val="0"/>
        </w:rPr>
      </w:r>
    </w:p>
    <w:p w:rsidR="00000000" w:rsidDel="00000000" w:rsidP="00000000" w:rsidRDefault="00000000" w:rsidRPr="00000000" w14:paraId="00000076">
      <w:pPr>
        <w:spacing w:after="60" w:before="60" w:lineRule="auto"/>
        <w:rPr/>
      </w:pPr>
      <w:r w:rsidDel="00000000" w:rsidR="00000000" w:rsidRPr="00000000">
        <w:rPr>
          <w:rFonts w:ascii="Nunito Sans" w:cs="Nunito Sans" w:eastAsia="Nunito Sans" w:hAnsi="Nunito Sans"/>
          <w:color w:val="1a1a2e"/>
          <w:sz w:val="20"/>
          <w:szCs w:val="20"/>
          <w:rtl w:val="0"/>
        </w:rPr>
        <w:t xml:space="preserve">To complete our triage and design an individualised assessment pathway, we require the supporting information below. Items marked * are mandatory for all FASD referrals. Referrals received without mandatory documentation may be delayed.</w:t>
      </w:r>
      <w:r w:rsidDel="00000000" w:rsidR="00000000" w:rsidRPr="00000000">
        <w:rPr>
          <w:rtl w:val="0"/>
        </w:rPr>
      </w:r>
    </w:p>
    <w:p w:rsidR="00000000" w:rsidDel="00000000" w:rsidP="00000000" w:rsidRDefault="00000000" w:rsidRPr="00000000" w14:paraId="00000077">
      <w:pPr>
        <w:spacing w:after="0" w:before="80" w:lineRule="auto"/>
        <w:rPr/>
      </w:pPr>
      <w:r w:rsidDel="00000000" w:rsidR="00000000" w:rsidRPr="00000000">
        <w:rPr>
          <w:rtl w:val="0"/>
        </w:rPr>
      </w:r>
    </w:p>
    <w:tbl>
      <w:tblPr>
        <w:tblStyle w:val="Table9"/>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
        <w:gridCol w:w="4940"/>
        <w:gridCol w:w="4100"/>
        <w:tblGridChange w:id="0">
          <w:tblGrid>
            <w:gridCol w:w="460"/>
            <w:gridCol w:w="4940"/>
            <w:gridCol w:w="4100"/>
          </w:tblGrid>
        </w:tblGridChange>
      </w:tblGrid>
      <w:tr>
        <w:trPr>
          <w:cantSplit w:val="0"/>
          <w:tblHeader w:val="0"/>
        </w:trPr>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78">
            <w:pPr>
              <w:jc w:val="center"/>
              <w:rPr/>
            </w:pP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79">
            <w:pPr>
              <w:jc w:val="left"/>
              <w:rPr/>
            </w:pPr>
            <w:r w:rsidDel="00000000" w:rsidR="00000000" w:rsidRPr="00000000">
              <w:rPr>
                <w:rFonts w:ascii="Nunito Sans" w:cs="Nunito Sans" w:eastAsia="Nunito Sans" w:hAnsi="Nunito Sans"/>
                <w:b w:val="1"/>
                <w:bCs w:val="1"/>
                <w:color w:val="ffffff"/>
                <w:sz w:val="18"/>
                <w:szCs w:val="18"/>
                <w:rtl w:val="0"/>
              </w:rPr>
              <w:t xml:space="preserve">Document</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7A">
            <w:pPr>
              <w:jc w:val="left"/>
              <w:rPr/>
            </w:pPr>
            <w:r w:rsidDel="00000000" w:rsidR="00000000" w:rsidRPr="00000000">
              <w:rPr>
                <w:rFonts w:ascii="Nunito Sans" w:cs="Nunito Sans" w:eastAsia="Nunito Sans" w:hAnsi="Nunito Sans"/>
                <w:b w:val="1"/>
                <w:bCs w:val="1"/>
                <w:color w:val="ffffff"/>
                <w:sz w:val="18"/>
                <w:szCs w:val="18"/>
                <w:rtl w:val="0"/>
              </w:rPr>
              <w:t xml:space="preserve">Notes / Date of document</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7B">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7C">
            <w:pPr>
              <w:rPr/>
            </w:pPr>
            <w:r w:rsidDel="00000000" w:rsidR="00000000" w:rsidRPr="00000000">
              <w:rPr>
                <w:rFonts w:ascii="Nunito Sans" w:cs="Nunito Sans" w:eastAsia="Nunito Sans" w:hAnsi="Nunito Sans"/>
                <w:b w:val="1"/>
                <w:bCs w:val="1"/>
                <w:color w:val="1a1a2e"/>
                <w:sz w:val="20"/>
                <w:szCs w:val="20"/>
                <w:rtl w:val="0"/>
              </w:rPr>
              <w:t xml:space="preserve">Paediatric clinic letters  *</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7D">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7E">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7F">
            <w:pPr>
              <w:rPr/>
            </w:pPr>
            <w:r w:rsidDel="00000000" w:rsidR="00000000" w:rsidRPr="00000000">
              <w:rPr>
                <w:rFonts w:ascii="Nunito Sans" w:cs="Nunito Sans" w:eastAsia="Nunito Sans" w:hAnsi="Nunito Sans"/>
                <w:b w:val="1"/>
                <w:bCs w:val="1"/>
                <w:color w:val="1a1a2e"/>
                <w:sz w:val="20"/>
                <w:szCs w:val="20"/>
                <w:rtl w:val="0"/>
              </w:rPr>
              <w:t xml:space="preserve">Evidence of prenatal alcohol exposure (midwifery / health visitor / social care / birth records)  *</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80">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81">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2">
            <w:pPr>
              <w:rPr/>
            </w:pPr>
            <w:r w:rsidDel="00000000" w:rsidR="00000000" w:rsidRPr="00000000">
              <w:rPr>
                <w:rFonts w:ascii="Nunito Sans" w:cs="Nunito Sans" w:eastAsia="Nunito Sans" w:hAnsi="Nunito Sans"/>
                <w:b w:val="0"/>
                <w:bCs w:val="0"/>
                <w:color w:val="1a1a2e"/>
                <w:sz w:val="20"/>
                <w:szCs w:val="20"/>
                <w:rtl w:val="0"/>
              </w:rPr>
              <w:t xml:space="preserve">Previous clinical / psychological reports (e.g. psychology, SALT, OT, psychiatry, CAMHS)</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3">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84">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85">
            <w:pPr>
              <w:rPr/>
            </w:pPr>
            <w:r w:rsidDel="00000000" w:rsidR="00000000" w:rsidRPr="00000000">
              <w:rPr>
                <w:rFonts w:ascii="Nunito Sans" w:cs="Nunito Sans" w:eastAsia="Nunito Sans" w:hAnsi="Nunito Sans"/>
                <w:b w:val="0"/>
                <w:bCs w:val="0"/>
                <w:color w:val="1a1a2e"/>
                <w:sz w:val="20"/>
                <w:szCs w:val="20"/>
                <w:rtl w:val="0"/>
              </w:rPr>
              <w:t xml:space="preserve">Educational Psychologist (EP) report</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86">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87">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8">
            <w:pPr>
              <w:rPr/>
            </w:pPr>
            <w:r w:rsidDel="00000000" w:rsidR="00000000" w:rsidRPr="00000000">
              <w:rPr>
                <w:rFonts w:ascii="Nunito Sans" w:cs="Nunito Sans" w:eastAsia="Nunito Sans" w:hAnsi="Nunito Sans"/>
                <w:b w:val="0"/>
                <w:bCs w:val="0"/>
                <w:color w:val="1a1a2e"/>
                <w:sz w:val="20"/>
                <w:szCs w:val="20"/>
                <w:rtl w:val="0"/>
              </w:rPr>
              <w:t xml:space="preserve">EHCP or SEND support plan documentation</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9">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8A">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8B">
            <w:pPr>
              <w:rPr/>
            </w:pPr>
            <w:r w:rsidDel="00000000" w:rsidR="00000000" w:rsidRPr="00000000">
              <w:rPr>
                <w:rFonts w:ascii="Nunito Sans" w:cs="Nunito Sans" w:eastAsia="Nunito Sans" w:hAnsi="Nunito Sans"/>
                <w:b w:val="0"/>
                <w:bCs w:val="0"/>
                <w:color w:val="1a1a2e"/>
                <w:sz w:val="20"/>
                <w:szCs w:val="20"/>
                <w:rtl w:val="0"/>
              </w:rPr>
              <w:t xml:space="preserve">School information / teacher observations / exclusion records</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8C">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8D">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E">
            <w:pPr>
              <w:rPr/>
            </w:pPr>
            <w:r w:rsidDel="00000000" w:rsidR="00000000" w:rsidRPr="00000000">
              <w:rPr>
                <w:rFonts w:ascii="Nunito Sans" w:cs="Nunito Sans" w:eastAsia="Nunito Sans" w:hAnsi="Nunito Sans"/>
                <w:b w:val="0"/>
                <w:bCs w:val="0"/>
                <w:color w:val="1a1a2e"/>
                <w:sz w:val="20"/>
                <w:szCs w:val="20"/>
                <w:rtl w:val="0"/>
              </w:rPr>
              <w:t xml:space="preserve">Chronology of involvement</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8F">
            <w:pPr>
              <w:rPr/>
            </w:pP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tcPr>
          <w:p w:rsidR="00000000" w:rsidDel="00000000" w:rsidP="00000000" w:rsidRDefault="00000000" w:rsidRPr="00000000" w14:paraId="00000090">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91">
            <w:pPr>
              <w:rPr/>
            </w:pPr>
            <w:r w:rsidDel="00000000" w:rsidR="00000000" w:rsidRPr="00000000">
              <w:rPr>
                <w:rFonts w:ascii="Nunito Sans" w:cs="Nunito Sans" w:eastAsia="Nunito Sans" w:hAnsi="Nunito Sans"/>
                <w:b w:val="0"/>
                <w:bCs w:val="0"/>
                <w:color w:val="1a1a2e"/>
                <w:sz w:val="20"/>
                <w:szCs w:val="20"/>
                <w:rtl w:val="0"/>
              </w:rPr>
              <w:t xml:space="preserve">Social work assessments or court documents (where applicable)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92">
            <w:pPr>
              <w:rPr/>
            </w:pPr>
            <w:r w:rsidDel="00000000" w:rsidR="00000000" w:rsidRPr="00000000">
              <w:rPr>
                <w:rtl w:val="0"/>
              </w:rPr>
            </w:r>
          </w:p>
        </w:tc>
      </w:tr>
    </w:tbl>
    <w:p w:rsidR="00000000" w:rsidDel="00000000" w:rsidP="00000000" w:rsidRDefault="00000000" w:rsidRPr="00000000" w14:paraId="00000093">
      <w:pPr>
        <w:spacing w:after="80" w:before="60" w:lineRule="auto"/>
        <w:rPr/>
      </w:pPr>
      <w:r w:rsidDel="00000000" w:rsidR="00000000" w:rsidRPr="00000000">
        <w:rPr>
          <w:rFonts w:ascii="Nunito Sans" w:cs="Nunito Sans" w:eastAsia="Nunito Sans" w:hAnsi="Nunito Sans"/>
          <w:i w:val="1"/>
          <w:iCs w:val="1"/>
          <w:color w:val="555577"/>
          <w:sz w:val="18"/>
          <w:szCs w:val="18"/>
          <w:rtl w:val="0"/>
        </w:rPr>
        <w:t xml:space="preserve">  * Mandatory documentation for all FASD referrals.</w:t>
      </w:r>
      <w:r w:rsidDel="00000000" w:rsidR="00000000" w:rsidRPr="00000000">
        <w:rPr>
          <w:rtl w:val="0"/>
        </w:rPr>
      </w:r>
    </w:p>
    <w:p w:rsidR="00000000" w:rsidDel="00000000" w:rsidP="00000000" w:rsidRDefault="00000000" w:rsidRPr="00000000" w14:paraId="00000094">
      <w:pPr>
        <w:spacing w:after="0" w:before="120" w:lineRule="auto"/>
        <w:rPr/>
      </w:pPr>
      <w:r w:rsidDel="00000000" w:rsidR="00000000" w:rsidRPr="00000000">
        <w:rPr>
          <w:rtl w:val="0"/>
        </w:rPr>
      </w:r>
    </w:p>
    <w:p w:rsidR="00000000" w:rsidDel="00000000" w:rsidP="00000000" w:rsidRDefault="00000000" w:rsidRPr="00000000" w14:paraId="00000095">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5: Areas of Concern – FASD Diagnostic Domains</w:t>
      </w:r>
      <w:r w:rsidDel="00000000" w:rsidR="00000000" w:rsidRPr="00000000">
        <w:rPr>
          <w:rtl w:val="0"/>
        </w:rPr>
      </w:r>
    </w:p>
    <w:p w:rsidR="00000000" w:rsidDel="00000000" w:rsidP="00000000" w:rsidRDefault="00000000" w:rsidRPr="00000000" w14:paraId="00000096">
      <w:pPr>
        <w:spacing w:after="60" w:before="60" w:lineRule="auto"/>
        <w:rPr/>
      </w:pPr>
      <w:r w:rsidDel="00000000" w:rsidR="00000000" w:rsidRPr="00000000">
        <w:rPr>
          <w:rFonts w:ascii="Nunito Sans" w:cs="Nunito Sans" w:eastAsia="Nunito Sans" w:hAnsi="Nunito Sans"/>
          <w:color w:val="1a1a2e"/>
          <w:sz w:val="20"/>
          <w:szCs w:val="20"/>
          <w:rtl w:val="0"/>
        </w:rPr>
        <w:t xml:space="preserve">FASD diagnosis considers impairment across up to 10 neurodevelopmental domains. Please tick all areas in which you have observed or documented concerns for this child. This information helps us to design the most appropriate and individualised assessment pathway.</w:t>
      </w:r>
      <w:r w:rsidDel="00000000" w:rsidR="00000000" w:rsidRPr="00000000">
        <w:rPr>
          <w:rtl w:val="0"/>
        </w:rPr>
      </w:r>
    </w:p>
    <w:p w:rsidR="00000000" w:rsidDel="00000000" w:rsidP="00000000" w:rsidRDefault="00000000" w:rsidRPr="00000000" w14:paraId="00000097">
      <w:pPr>
        <w:spacing w:after="80" w:before="60" w:lineRule="auto"/>
        <w:rPr/>
      </w:pPr>
      <w:r w:rsidDel="00000000" w:rsidR="00000000" w:rsidRPr="00000000">
        <w:rPr>
          <w:rFonts w:ascii="Nunito Sans" w:cs="Nunito Sans" w:eastAsia="Nunito Sans" w:hAnsi="Nunito Sans"/>
          <w:i w:val="1"/>
          <w:iCs w:val="1"/>
          <w:color w:val="555577"/>
          <w:sz w:val="18"/>
          <w:szCs w:val="18"/>
          <w:rtl w:val="0"/>
        </w:rPr>
        <w:t xml:space="preserve">You do not need to tick all domains. Please tick those most relevant to this child's presentation.</w:t>
      </w:r>
      <w:r w:rsidDel="00000000" w:rsidR="00000000" w:rsidRPr="00000000">
        <w:rPr>
          <w:rtl w:val="0"/>
        </w:rPr>
      </w:r>
    </w:p>
    <w:p w:rsidR="00000000" w:rsidDel="00000000" w:rsidP="00000000" w:rsidRDefault="00000000" w:rsidRPr="00000000" w14:paraId="00000098">
      <w:pPr>
        <w:spacing w:after="0" w:before="100" w:lineRule="auto"/>
        <w:rPr/>
      </w:pPr>
      <w:r w:rsidDel="00000000" w:rsidR="00000000" w:rsidRPr="00000000">
        <w:rPr>
          <w:rtl w:val="0"/>
        </w:rPr>
      </w:r>
    </w:p>
    <w:tbl>
      <w:tblPr>
        <w:tblStyle w:val="Table10"/>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60"/>
        <w:gridCol w:w="380"/>
        <w:gridCol w:w="2700"/>
        <w:gridCol w:w="5960"/>
        <w:tblGridChange w:id="0">
          <w:tblGrid>
            <w:gridCol w:w="460"/>
            <w:gridCol w:w="380"/>
            <w:gridCol w:w="2700"/>
            <w:gridCol w:w="5960"/>
          </w:tblGrid>
        </w:tblGridChange>
      </w:tblGrid>
      <w:tr>
        <w:trPr>
          <w:cantSplit w:val="0"/>
          <w:tblHeader w:val="0"/>
        </w:trPr>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99">
            <w:pPr>
              <w:jc w:val="center"/>
              <w:rPr/>
            </w:pPr>
            <w:r w:rsidDel="00000000" w:rsidR="00000000" w:rsidRPr="00000000">
              <w:rPr>
                <w:rFonts w:ascii="Nunito Sans" w:cs="Nunito Sans" w:eastAsia="Nunito Sans" w:hAnsi="Nunito Sans"/>
                <w:b w:val="1"/>
                <w:bCs w:val="1"/>
                <w:color w:val="ffffff"/>
                <w:sz w:val="18"/>
                <w:szCs w:val="18"/>
                <w:rtl w:val="0"/>
              </w:rPr>
              <w:t xml:space="preserve">Tick</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9A">
            <w:pPr>
              <w:jc w:val="left"/>
              <w:rPr/>
            </w:pPr>
            <w:r w:rsidDel="00000000" w:rsidR="00000000" w:rsidRPr="00000000">
              <w:rPr>
                <w:rFonts w:ascii="Nunito Sans" w:cs="Nunito Sans" w:eastAsia="Nunito Sans" w:hAnsi="Nunito Sans"/>
                <w:b w:val="1"/>
                <w:bCs w:val="1"/>
                <w:color w:val="ffffff"/>
                <w:sz w:val="18"/>
                <w:szCs w:val="18"/>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9B">
            <w:pPr>
              <w:jc w:val="left"/>
              <w:rPr/>
            </w:pPr>
            <w:r w:rsidDel="00000000" w:rsidR="00000000" w:rsidRPr="00000000">
              <w:rPr>
                <w:rFonts w:ascii="Nunito Sans" w:cs="Nunito Sans" w:eastAsia="Nunito Sans" w:hAnsi="Nunito Sans"/>
                <w:b w:val="1"/>
                <w:bCs w:val="1"/>
                <w:color w:val="ffffff"/>
                <w:sz w:val="18"/>
                <w:szCs w:val="18"/>
                <w:rtl w:val="0"/>
              </w:rPr>
              <w:t xml:space="preserve">Diagnostic Domain</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2c6899" w:val="clear"/>
            <w:tcMar>
              <w:top w:w="60.0" w:type="dxa"/>
              <w:left w:w="140.0" w:type="dxa"/>
              <w:bottom w:w="60.0" w:type="dxa"/>
              <w:right w:w="140.0" w:type="dxa"/>
            </w:tcMar>
          </w:tcPr>
          <w:p w:rsidR="00000000" w:rsidDel="00000000" w:rsidP="00000000" w:rsidRDefault="00000000" w:rsidRPr="00000000" w14:paraId="0000009C">
            <w:pPr>
              <w:jc w:val="left"/>
              <w:rPr/>
            </w:pPr>
            <w:r w:rsidDel="00000000" w:rsidR="00000000" w:rsidRPr="00000000">
              <w:rPr>
                <w:rFonts w:ascii="Nunito Sans" w:cs="Nunito Sans" w:eastAsia="Nunito Sans" w:hAnsi="Nunito Sans"/>
                <w:b w:val="1"/>
                <w:bCs w:val="1"/>
                <w:color w:val="ffffff"/>
                <w:sz w:val="18"/>
                <w:szCs w:val="18"/>
                <w:rtl w:val="0"/>
              </w:rPr>
              <w:t xml:space="preserve">Examples of difficulties in this area</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9D">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9E">
            <w:pPr>
              <w:jc w:val="center"/>
              <w:rPr/>
            </w:pPr>
            <w:r w:rsidDel="00000000" w:rsidR="00000000" w:rsidRPr="00000000">
              <w:rPr>
                <w:rFonts w:ascii="Nunito Sans" w:cs="Nunito Sans" w:eastAsia="Nunito Sans" w:hAnsi="Nunito Sans"/>
                <w:b w:val="1"/>
                <w:bCs w:val="1"/>
                <w:color w:val="ffffff"/>
                <w:sz w:val="20"/>
                <w:szCs w:val="20"/>
                <w:rtl w:val="0"/>
              </w:rPr>
              <w:t xml:space="preserve">1</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9F">
            <w:pPr>
              <w:rPr/>
            </w:pPr>
            <w:r w:rsidDel="00000000" w:rsidR="00000000" w:rsidRPr="00000000">
              <w:rPr>
                <w:rFonts w:ascii="Nunito Sans" w:cs="Nunito Sans" w:eastAsia="Nunito Sans" w:hAnsi="Nunito Sans"/>
                <w:b w:val="1"/>
                <w:bCs w:val="1"/>
                <w:color w:val="1a1a2e"/>
                <w:sz w:val="20"/>
                <w:szCs w:val="20"/>
                <w:rtl w:val="0"/>
              </w:rPr>
              <w:t xml:space="preserve">Brain Structure / Neurology</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A0">
            <w:pPr>
              <w:rPr/>
            </w:pPr>
            <w:r w:rsidDel="00000000" w:rsidR="00000000" w:rsidRPr="00000000">
              <w:rPr>
                <w:rFonts w:ascii="Nunito Sans" w:cs="Nunito Sans" w:eastAsia="Nunito Sans" w:hAnsi="Nunito Sans"/>
                <w:i w:val="1"/>
                <w:iCs w:val="1"/>
                <w:color w:val="444455"/>
                <w:sz w:val="18"/>
                <w:szCs w:val="18"/>
                <w:rtl w:val="0"/>
              </w:rPr>
              <w:t xml:space="preserve">Abnormal brain development, structural differences, neurological signs, seizures</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A1">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A2">
            <w:pPr>
              <w:jc w:val="center"/>
              <w:rPr/>
            </w:pPr>
            <w:r w:rsidDel="00000000" w:rsidR="00000000" w:rsidRPr="00000000">
              <w:rPr>
                <w:rFonts w:ascii="Nunito Sans" w:cs="Nunito Sans" w:eastAsia="Nunito Sans" w:hAnsi="Nunito Sans"/>
                <w:b w:val="1"/>
                <w:bCs w:val="1"/>
                <w:color w:val="ffffff"/>
                <w:sz w:val="20"/>
                <w:szCs w:val="20"/>
                <w:rtl w:val="0"/>
              </w:rPr>
              <w:t xml:space="preserve">2</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A3">
            <w:pPr>
              <w:rPr/>
            </w:pPr>
            <w:r w:rsidDel="00000000" w:rsidR="00000000" w:rsidRPr="00000000">
              <w:rPr>
                <w:rFonts w:ascii="Nunito Sans" w:cs="Nunito Sans" w:eastAsia="Nunito Sans" w:hAnsi="Nunito Sans"/>
                <w:b w:val="1"/>
                <w:bCs w:val="1"/>
                <w:color w:val="1a1a2e"/>
                <w:sz w:val="20"/>
                <w:szCs w:val="20"/>
                <w:rtl w:val="0"/>
              </w:rPr>
              <w:t xml:space="preserve">Physical Growth</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A4">
            <w:pPr>
              <w:rPr/>
            </w:pPr>
            <w:r w:rsidDel="00000000" w:rsidR="00000000" w:rsidRPr="00000000">
              <w:rPr>
                <w:rFonts w:ascii="Nunito Sans" w:cs="Nunito Sans" w:eastAsia="Nunito Sans" w:hAnsi="Nunito Sans"/>
                <w:i w:val="1"/>
                <w:iCs w:val="1"/>
                <w:color w:val="444455"/>
                <w:sz w:val="18"/>
                <w:szCs w:val="18"/>
                <w:rtl w:val="0"/>
              </w:rPr>
              <w:t xml:space="preserve">Low birth weight, restricted growth, small head circumference (microcephaly)</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A5">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A6">
            <w:pPr>
              <w:jc w:val="center"/>
              <w:rPr/>
            </w:pPr>
            <w:r w:rsidDel="00000000" w:rsidR="00000000" w:rsidRPr="00000000">
              <w:rPr>
                <w:rFonts w:ascii="Nunito Sans" w:cs="Nunito Sans" w:eastAsia="Nunito Sans" w:hAnsi="Nunito Sans"/>
                <w:b w:val="1"/>
                <w:bCs w:val="1"/>
                <w:color w:val="ffffff"/>
                <w:sz w:val="20"/>
                <w:szCs w:val="20"/>
                <w:rtl w:val="0"/>
              </w:rPr>
              <w:t xml:space="preserve">3</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A7">
            <w:pPr>
              <w:rPr/>
            </w:pPr>
            <w:r w:rsidDel="00000000" w:rsidR="00000000" w:rsidRPr="00000000">
              <w:rPr>
                <w:rFonts w:ascii="Nunito Sans" w:cs="Nunito Sans" w:eastAsia="Nunito Sans" w:hAnsi="Nunito Sans"/>
                <w:b w:val="1"/>
                <w:bCs w:val="1"/>
                <w:color w:val="1a1a2e"/>
                <w:sz w:val="20"/>
                <w:szCs w:val="20"/>
                <w:rtl w:val="0"/>
              </w:rPr>
              <w:t xml:space="preserve">Facial Features</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A8">
            <w:pPr>
              <w:rPr/>
            </w:pPr>
            <w:r w:rsidDel="00000000" w:rsidR="00000000" w:rsidRPr="00000000">
              <w:rPr>
                <w:rFonts w:ascii="Nunito Sans" w:cs="Nunito Sans" w:eastAsia="Nunito Sans" w:hAnsi="Nunito Sans"/>
                <w:i w:val="1"/>
                <w:iCs w:val="1"/>
                <w:color w:val="444455"/>
                <w:sz w:val="18"/>
                <w:szCs w:val="18"/>
                <w:rtl w:val="0"/>
              </w:rPr>
              <w:t xml:space="preserve">Characteristic facial features associated with prenatal alcohol exposure (clinician-assessed)</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A9">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AA">
            <w:pPr>
              <w:jc w:val="center"/>
              <w:rPr/>
            </w:pPr>
            <w:r w:rsidDel="00000000" w:rsidR="00000000" w:rsidRPr="00000000">
              <w:rPr>
                <w:rFonts w:ascii="Nunito Sans" w:cs="Nunito Sans" w:eastAsia="Nunito Sans" w:hAnsi="Nunito Sans"/>
                <w:b w:val="1"/>
                <w:bCs w:val="1"/>
                <w:color w:val="ffffff"/>
                <w:sz w:val="20"/>
                <w:szCs w:val="20"/>
                <w:rtl w:val="0"/>
              </w:rPr>
              <w:t xml:space="preserve">4</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AB">
            <w:pPr>
              <w:rPr/>
            </w:pPr>
            <w:r w:rsidDel="00000000" w:rsidR="00000000" w:rsidRPr="00000000">
              <w:rPr>
                <w:rFonts w:ascii="Nunito Sans" w:cs="Nunito Sans" w:eastAsia="Nunito Sans" w:hAnsi="Nunito Sans"/>
                <w:b w:val="1"/>
                <w:bCs w:val="1"/>
                <w:color w:val="1a1a2e"/>
                <w:sz w:val="20"/>
                <w:szCs w:val="20"/>
                <w:rtl w:val="0"/>
              </w:rPr>
              <w:t xml:space="preserve">Sensory Processing</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AC">
            <w:pPr>
              <w:rPr/>
            </w:pPr>
            <w:r w:rsidDel="00000000" w:rsidR="00000000" w:rsidRPr="00000000">
              <w:rPr>
                <w:rFonts w:ascii="Nunito Sans" w:cs="Nunito Sans" w:eastAsia="Nunito Sans" w:hAnsi="Nunito Sans"/>
                <w:i w:val="1"/>
                <w:iCs w:val="1"/>
                <w:color w:val="444455"/>
                <w:sz w:val="18"/>
                <w:szCs w:val="18"/>
                <w:rtl w:val="0"/>
              </w:rPr>
              <w:t xml:space="preserve">Over/under-sensitivity to touch, sound, light, taste or movement; sensory-seeking or avoiding behaviour</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AD">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AE">
            <w:pPr>
              <w:jc w:val="center"/>
              <w:rPr/>
            </w:pPr>
            <w:r w:rsidDel="00000000" w:rsidR="00000000" w:rsidRPr="00000000">
              <w:rPr>
                <w:rFonts w:ascii="Nunito Sans" w:cs="Nunito Sans" w:eastAsia="Nunito Sans" w:hAnsi="Nunito Sans"/>
                <w:b w:val="1"/>
                <w:bCs w:val="1"/>
                <w:color w:val="ffffff"/>
                <w:sz w:val="20"/>
                <w:szCs w:val="20"/>
                <w:rtl w:val="0"/>
              </w:rPr>
              <w:t xml:space="preserve">5</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AF">
            <w:pPr>
              <w:rPr/>
            </w:pPr>
            <w:r w:rsidDel="00000000" w:rsidR="00000000" w:rsidRPr="00000000">
              <w:rPr>
                <w:rFonts w:ascii="Nunito Sans" w:cs="Nunito Sans" w:eastAsia="Nunito Sans" w:hAnsi="Nunito Sans"/>
                <w:b w:val="1"/>
                <w:bCs w:val="1"/>
                <w:color w:val="1a1a2e"/>
                <w:sz w:val="20"/>
                <w:szCs w:val="20"/>
                <w:rtl w:val="0"/>
              </w:rPr>
              <w:t xml:space="preserve">Motor Skills</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B0">
            <w:pPr>
              <w:rPr/>
            </w:pPr>
            <w:r w:rsidDel="00000000" w:rsidR="00000000" w:rsidRPr="00000000">
              <w:rPr>
                <w:rFonts w:ascii="Nunito Sans" w:cs="Nunito Sans" w:eastAsia="Nunito Sans" w:hAnsi="Nunito Sans"/>
                <w:i w:val="1"/>
                <w:iCs w:val="1"/>
                <w:color w:val="444455"/>
                <w:sz w:val="18"/>
                <w:szCs w:val="18"/>
                <w:rtl w:val="0"/>
              </w:rPr>
              <w:t xml:space="preserve">Poor coordination, balance difficulties, dyspraxia, fine or gross motor delays</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B1">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B2">
            <w:pPr>
              <w:jc w:val="center"/>
              <w:rPr/>
            </w:pPr>
            <w:r w:rsidDel="00000000" w:rsidR="00000000" w:rsidRPr="00000000">
              <w:rPr>
                <w:rFonts w:ascii="Nunito Sans" w:cs="Nunito Sans" w:eastAsia="Nunito Sans" w:hAnsi="Nunito Sans"/>
                <w:b w:val="1"/>
                <w:bCs w:val="1"/>
                <w:color w:val="ffffff"/>
                <w:sz w:val="20"/>
                <w:szCs w:val="20"/>
                <w:rtl w:val="0"/>
              </w:rPr>
              <w:t xml:space="preserve">6</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B3">
            <w:pPr>
              <w:rPr/>
            </w:pPr>
            <w:r w:rsidDel="00000000" w:rsidR="00000000" w:rsidRPr="00000000">
              <w:rPr>
                <w:rFonts w:ascii="Nunito Sans" w:cs="Nunito Sans" w:eastAsia="Nunito Sans" w:hAnsi="Nunito Sans"/>
                <w:b w:val="1"/>
                <w:bCs w:val="1"/>
                <w:color w:val="1a1a2e"/>
                <w:sz w:val="20"/>
                <w:szCs w:val="20"/>
                <w:rtl w:val="0"/>
              </w:rPr>
              <w:t xml:space="preserve">Cognition</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B4">
            <w:pPr>
              <w:rPr/>
            </w:pPr>
            <w:r w:rsidDel="00000000" w:rsidR="00000000" w:rsidRPr="00000000">
              <w:rPr>
                <w:rFonts w:ascii="Nunito Sans" w:cs="Nunito Sans" w:eastAsia="Nunito Sans" w:hAnsi="Nunito Sans"/>
                <w:i w:val="1"/>
                <w:iCs w:val="1"/>
                <w:color w:val="444455"/>
                <w:sz w:val="18"/>
                <w:szCs w:val="18"/>
                <w:rtl w:val="0"/>
              </w:rPr>
              <w:t xml:space="preserve">Intellectual difficulties, slow processing, poor abstract thinking, difficulty generalising learning</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B5">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B6">
            <w:pPr>
              <w:jc w:val="center"/>
              <w:rPr/>
            </w:pPr>
            <w:r w:rsidDel="00000000" w:rsidR="00000000" w:rsidRPr="00000000">
              <w:rPr>
                <w:rFonts w:ascii="Nunito Sans" w:cs="Nunito Sans" w:eastAsia="Nunito Sans" w:hAnsi="Nunito Sans"/>
                <w:b w:val="1"/>
                <w:bCs w:val="1"/>
                <w:color w:val="ffffff"/>
                <w:sz w:val="20"/>
                <w:szCs w:val="20"/>
                <w:rtl w:val="0"/>
              </w:rPr>
              <w:t xml:space="preserve">7</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B7">
            <w:pPr>
              <w:rPr/>
            </w:pPr>
            <w:r w:rsidDel="00000000" w:rsidR="00000000" w:rsidRPr="00000000">
              <w:rPr>
                <w:rFonts w:ascii="Nunito Sans" w:cs="Nunito Sans" w:eastAsia="Nunito Sans" w:hAnsi="Nunito Sans"/>
                <w:b w:val="1"/>
                <w:bCs w:val="1"/>
                <w:color w:val="1a1a2e"/>
                <w:sz w:val="20"/>
                <w:szCs w:val="20"/>
                <w:rtl w:val="0"/>
              </w:rPr>
              <w:t xml:space="preserve">Memory</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B8">
            <w:pPr>
              <w:rPr/>
            </w:pPr>
            <w:r w:rsidDel="00000000" w:rsidR="00000000" w:rsidRPr="00000000">
              <w:rPr>
                <w:rFonts w:ascii="Nunito Sans" w:cs="Nunito Sans" w:eastAsia="Nunito Sans" w:hAnsi="Nunito Sans"/>
                <w:i w:val="1"/>
                <w:iCs w:val="1"/>
                <w:color w:val="444455"/>
                <w:sz w:val="18"/>
                <w:szCs w:val="18"/>
                <w:rtl w:val="0"/>
              </w:rPr>
              <w:t xml:space="preserve">Poor working memory, not learning from experience, difficulty retaining new information</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B9">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BA">
            <w:pPr>
              <w:jc w:val="center"/>
              <w:rPr/>
            </w:pPr>
            <w:r w:rsidDel="00000000" w:rsidR="00000000" w:rsidRPr="00000000">
              <w:rPr>
                <w:rFonts w:ascii="Nunito Sans" w:cs="Nunito Sans" w:eastAsia="Nunito Sans" w:hAnsi="Nunito Sans"/>
                <w:b w:val="1"/>
                <w:bCs w:val="1"/>
                <w:color w:val="ffffff"/>
                <w:sz w:val="20"/>
                <w:szCs w:val="20"/>
                <w:rtl w:val="0"/>
              </w:rPr>
              <w:t xml:space="preserve">8</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BB">
            <w:pPr>
              <w:rPr/>
            </w:pPr>
            <w:r w:rsidDel="00000000" w:rsidR="00000000" w:rsidRPr="00000000">
              <w:rPr>
                <w:rFonts w:ascii="Nunito Sans" w:cs="Nunito Sans" w:eastAsia="Nunito Sans" w:hAnsi="Nunito Sans"/>
                <w:b w:val="1"/>
                <w:bCs w:val="1"/>
                <w:color w:val="1a1a2e"/>
                <w:sz w:val="20"/>
                <w:szCs w:val="20"/>
                <w:rtl w:val="0"/>
              </w:rPr>
              <w:t xml:space="preserve">Attention &amp; Self-Regulation</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BC">
            <w:pPr>
              <w:rPr/>
            </w:pPr>
            <w:r w:rsidDel="00000000" w:rsidR="00000000" w:rsidRPr="00000000">
              <w:rPr>
                <w:rFonts w:ascii="Nunito Sans" w:cs="Nunito Sans" w:eastAsia="Nunito Sans" w:hAnsi="Nunito Sans"/>
                <w:i w:val="1"/>
                <w:iCs w:val="1"/>
                <w:color w:val="444455"/>
                <w:sz w:val="18"/>
                <w:szCs w:val="18"/>
                <w:rtl w:val="0"/>
              </w:rPr>
              <w:t xml:space="preserve">Inattention, hyperactivity, impulsivity, emotional dysregulation, poor behavioural self-control</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BD">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BE">
            <w:pPr>
              <w:jc w:val="center"/>
              <w:rPr/>
            </w:pPr>
            <w:r w:rsidDel="00000000" w:rsidR="00000000" w:rsidRPr="00000000">
              <w:rPr>
                <w:rFonts w:ascii="Nunito Sans" w:cs="Nunito Sans" w:eastAsia="Nunito Sans" w:hAnsi="Nunito Sans"/>
                <w:b w:val="1"/>
                <w:bCs w:val="1"/>
                <w:color w:val="ffffff"/>
                <w:sz w:val="20"/>
                <w:szCs w:val="20"/>
                <w:rtl w:val="0"/>
              </w:rPr>
              <w:t xml:space="preserve">9</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BF">
            <w:pPr>
              <w:rPr/>
            </w:pPr>
            <w:r w:rsidDel="00000000" w:rsidR="00000000" w:rsidRPr="00000000">
              <w:rPr>
                <w:rFonts w:ascii="Nunito Sans" w:cs="Nunito Sans" w:eastAsia="Nunito Sans" w:hAnsi="Nunito Sans"/>
                <w:b w:val="1"/>
                <w:bCs w:val="1"/>
                <w:color w:val="1a1a2e"/>
                <w:sz w:val="20"/>
                <w:szCs w:val="20"/>
                <w:rtl w:val="0"/>
              </w:rPr>
              <w:t xml:space="preserve">Executive Functioning</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eaf2f8" w:val="clear"/>
            <w:tcMar>
              <w:top w:w="60.0" w:type="dxa"/>
              <w:left w:w="140.0" w:type="dxa"/>
              <w:bottom w:w="60.0" w:type="dxa"/>
              <w:right w:w="140.0" w:type="dxa"/>
            </w:tcMar>
          </w:tcPr>
          <w:p w:rsidR="00000000" w:rsidDel="00000000" w:rsidP="00000000" w:rsidRDefault="00000000" w:rsidRPr="00000000" w14:paraId="000000C0">
            <w:pPr>
              <w:rPr/>
            </w:pPr>
            <w:r w:rsidDel="00000000" w:rsidR="00000000" w:rsidRPr="00000000">
              <w:rPr>
                <w:rFonts w:ascii="Nunito Sans" w:cs="Nunito Sans" w:eastAsia="Nunito Sans" w:hAnsi="Nunito Sans"/>
                <w:i w:val="1"/>
                <w:iCs w:val="1"/>
                <w:color w:val="444455"/>
                <w:sz w:val="18"/>
                <w:szCs w:val="18"/>
                <w:rtl w:val="0"/>
              </w:rPr>
              <w:t xml:space="preserve">Difficulties with planning, organisation, flexible thinking, cause-and-effect reasoning and problem-solving</w:t>
            </w:r>
            <w:r w:rsidDel="00000000" w:rsidR="00000000" w:rsidRPr="00000000">
              <w:rPr>
                <w:rtl w:val="0"/>
              </w:rPr>
            </w:r>
          </w:p>
        </w:tc>
      </w:tr>
      <w:tr>
        <w:trPr>
          <w:cantSplit w:val="0"/>
          <w:tblHeader w:val="0"/>
        </w:trPr>
        <w:tc>
          <w:tcPr>
            <w:tcBorders>
              <w:top w:color="2c6899" w:space="0" w:sz="4" w:val="single"/>
              <w:left w:color="2c6899" w:space="0" w:sz="4" w:val="single"/>
              <w:bottom w:color="2c6899" w:space="0" w:sz="4" w:val="single"/>
              <w:right w:color="2c6899" w:space="0" w:sz="4" w:val="single"/>
            </w:tcBorders>
            <w:tcMar>
              <w:top w:w="60.0" w:type="dxa"/>
              <w:left w:w="140.0" w:type="dxa"/>
              <w:bottom w:w="60.0" w:type="dxa"/>
              <w:right w:w="140.0" w:type="dxa"/>
            </w:tcMar>
            <w:vAlign w:val="center"/>
          </w:tcPr>
          <w:p w:rsidR="00000000" w:rsidDel="00000000" w:rsidP="00000000" w:rsidRDefault="00000000" w:rsidRPr="00000000" w14:paraId="000000C1">
            <w:pPr>
              <w:jc w:val="center"/>
              <w:rPr/>
            </w:pPr>
            <w:r w:rsidDel="00000000" w:rsidR="00000000" w:rsidRPr="00000000">
              <w:rPr>
                <w:rFonts w:ascii="Nunito Sans" w:cs="Nunito Sans" w:eastAsia="Nunito Sans" w:hAnsi="Nunito Sans"/>
                <w:color w:val="1a1a2e"/>
                <w:sz w:val="24"/>
                <w:szCs w:val="24"/>
                <w:rtl w:val="0"/>
              </w:rPr>
              <w:t xml:space="preserve">☐</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4bbc79" w:val="clear"/>
            <w:tcMar>
              <w:top w:w="60.0" w:type="dxa"/>
              <w:left w:w="140.0" w:type="dxa"/>
              <w:bottom w:w="60.0" w:type="dxa"/>
              <w:right w:w="140.0" w:type="dxa"/>
            </w:tcMar>
            <w:vAlign w:val="center"/>
          </w:tcPr>
          <w:p w:rsidR="00000000" w:rsidDel="00000000" w:rsidP="00000000" w:rsidRDefault="00000000" w:rsidRPr="00000000" w14:paraId="000000C2">
            <w:pPr>
              <w:jc w:val="center"/>
              <w:rPr/>
            </w:pPr>
            <w:r w:rsidDel="00000000" w:rsidR="00000000" w:rsidRPr="00000000">
              <w:rPr>
                <w:rFonts w:ascii="Nunito Sans" w:cs="Nunito Sans" w:eastAsia="Nunito Sans" w:hAnsi="Nunito Sans"/>
                <w:b w:val="1"/>
                <w:bCs w:val="1"/>
                <w:color w:val="ffffff"/>
                <w:sz w:val="20"/>
                <w:szCs w:val="20"/>
                <w:rtl w:val="0"/>
              </w:rPr>
              <w:t xml:space="preserve">10</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C3">
            <w:pPr>
              <w:rPr/>
            </w:pPr>
            <w:r w:rsidDel="00000000" w:rsidR="00000000" w:rsidRPr="00000000">
              <w:rPr>
                <w:rFonts w:ascii="Nunito Sans" w:cs="Nunito Sans" w:eastAsia="Nunito Sans" w:hAnsi="Nunito Sans"/>
                <w:b w:val="1"/>
                <w:bCs w:val="1"/>
                <w:color w:val="1a1a2e"/>
                <w:sz w:val="20"/>
                <w:szCs w:val="20"/>
                <w:rtl w:val="0"/>
              </w:rPr>
              <w:t xml:space="preserve">Social Communication &amp; Behaviour</w:t>
            </w:r>
            <w:r w:rsidDel="00000000" w:rsidR="00000000" w:rsidRPr="00000000">
              <w:rPr>
                <w:rtl w:val="0"/>
              </w:rPr>
            </w:r>
          </w:p>
        </w:tc>
        <w:tc>
          <w:tcPr>
            <w:tcBorders>
              <w:top w:color="2c6899" w:space="0" w:sz="4" w:val="single"/>
              <w:left w:color="2c6899" w:space="0" w:sz="4" w:val="single"/>
              <w:bottom w:color="2c6899" w:space="0" w:sz="4" w:val="single"/>
              <w:right w:color="2c6899" w:space="0" w:sz="4" w:val="single"/>
            </w:tcBorders>
            <w:shd w:fill="ffffff" w:val="clear"/>
            <w:tcMar>
              <w:top w:w="60.0" w:type="dxa"/>
              <w:left w:w="140.0" w:type="dxa"/>
              <w:bottom w:w="60.0" w:type="dxa"/>
              <w:right w:w="140.0" w:type="dxa"/>
            </w:tcMar>
          </w:tcPr>
          <w:p w:rsidR="00000000" w:rsidDel="00000000" w:rsidP="00000000" w:rsidRDefault="00000000" w:rsidRPr="00000000" w14:paraId="000000C4">
            <w:pPr>
              <w:rPr/>
            </w:pPr>
            <w:r w:rsidDel="00000000" w:rsidR="00000000" w:rsidRPr="00000000">
              <w:rPr>
                <w:rFonts w:ascii="Nunito Sans" w:cs="Nunito Sans" w:eastAsia="Nunito Sans" w:hAnsi="Nunito Sans"/>
                <w:i w:val="1"/>
                <w:iCs w:val="1"/>
                <w:color w:val="444455"/>
                <w:sz w:val="18"/>
                <w:szCs w:val="18"/>
                <w:rtl w:val="0"/>
              </w:rPr>
              <w:t xml:space="preserve">Difficulties with social understanding, social boundaries, adaptive behaviour and communication</w:t>
            </w:r>
            <w:r w:rsidDel="00000000" w:rsidR="00000000" w:rsidRPr="00000000">
              <w:rPr>
                <w:rtl w:val="0"/>
              </w:rPr>
            </w:r>
          </w:p>
        </w:tc>
      </w:tr>
    </w:tbl>
    <w:p w:rsidR="00000000" w:rsidDel="00000000" w:rsidP="00000000" w:rsidRDefault="00000000" w:rsidRPr="00000000" w14:paraId="000000C5">
      <w:pPr>
        <w:spacing w:after="0" w:before="100" w:lineRule="auto"/>
        <w:rPr/>
      </w:pPr>
      <w:r w:rsidDel="00000000" w:rsidR="00000000" w:rsidRPr="00000000">
        <w:rPr>
          <w:rtl w:val="0"/>
        </w:rPr>
      </w:r>
    </w:p>
    <w:tbl>
      <w:tblPr>
        <w:tblStyle w:val="Table11"/>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gridSpan w:val="2"/>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C6">
            <w:pPr>
              <w:rPr/>
            </w:pPr>
            <w:r w:rsidDel="00000000" w:rsidR="00000000" w:rsidRPr="00000000">
              <w:rPr>
                <w:rFonts w:ascii="Nunito Sans" w:cs="Nunito Sans" w:eastAsia="Nunito Sans" w:hAnsi="Nunito Sans"/>
                <w:b w:val="1"/>
                <w:bCs w:val="1"/>
                <w:color w:val="1a1a2e"/>
                <w:sz w:val="20"/>
                <w:szCs w:val="20"/>
                <w:rtl w:val="0"/>
              </w:rPr>
              <w:t xml:space="preserve">Any additional comments on areas of concern, or anything else relevant to this referral?</w:t>
            </w:r>
            <w:r w:rsidDel="00000000" w:rsidR="00000000" w:rsidRPr="00000000">
              <w:rPr>
                <w:rtl w:val="0"/>
              </w:rPr>
            </w:r>
          </w:p>
        </w:tc>
      </w:tr>
      <w:tr>
        <w:trPr>
          <w:cantSplit w:val="0"/>
          <w:trHeight w:val="700" w:hRule="atLeast"/>
          <w:tblHeader w:val="0"/>
        </w:trPr>
        <w:tc>
          <w:tcPr>
            <w:gridSpan w:val="2"/>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C8">
            <w:pPr>
              <w:rPr/>
            </w:pPr>
            <w:r w:rsidDel="00000000" w:rsidR="00000000" w:rsidRPr="00000000">
              <w:rPr>
                <w:rtl w:val="0"/>
              </w:rPr>
            </w:r>
          </w:p>
        </w:tc>
      </w:tr>
    </w:tbl>
    <w:p w:rsidR="00000000" w:rsidDel="00000000" w:rsidP="00000000" w:rsidRDefault="00000000" w:rsidRPr="00000000" w14:paraId="000000CA">
      <w:pPr>
        <w:spacing w:after="0" w:before="120" w:lineRule="auto"/>
        <w:rPr/>
      </w:pPr>
      <w:r w:rsidDel="00000000" w:rsidR="00000000" w:rsidRPr="00000000">
        <w:rPr>
          <w:rtl w:val="0"/>
        </w:rPr>
      </w:r>
    </w:p>
    <w:p w:rsidR="00000000" w:rsidDel="00000000" w:rsidP="00000000" w:rsidRDefault="00000000" w:rsidRPr="00000000" w14:paraId="000000CB">
      <w:pPr>
        <w:pBdr>
          <w:bottom w:color="2c6899" w:space="2" w:sz="8" w:val="single"/>
        </w:pBdr>
        <w:spacing w:after="100" w:before="260" w:lineRule="auto"/>
        <w:rPr/>
      </w:pPr>
      <w:r w:rsidDel="00000000" w:rsidR="00000000" w:rsidRPr="00000000">
        <w:rPr>
          <w:rFonts w:ascii="Nunito Sans" w:cs="Nunito Sans" w:eastAsia="Nunito Sans" w:hAnsi="Nunito Sans"/>
          <w:b w:val="1"/>
          <w:bCs w:val="1"/>
          <w:color w:val="2c6899"/>
          <w:sz w:val="24"/>
          <w:szCs w:val="24"/>
          <w:rtl w:val="0"/>
        </w:rPr>
        <w:t xml:space="preserve">Section 6: Declaration</w:t>
      </w:r>
      <w:r w:rsidDel="00000000" w:rsidR="00000000" w:rsidRPr="00000000">
        <w:rPr>
          <w:rtl w:val="0"/>
        </w:rPr>
      </w:r>
    </w:p>
    <w:p w:rsidR="00000000" w:rsidDel="00000000" w:rsidP="00000000" w:rsidRDefault="00000000" w:rsidRPr="00000000" w14:paraId="000000CC">
      <w:pPr>
        <w:spacing w:after="60" w:before="60" w:lineRule="auto"/>
        <w:rPr/>
      </w:pPr>
      <w:r w:rsidDel="00000000" w:rsidR="00000000" w:rsidRPr="00000000">
        <w:rPr>
          <w:rFonts w:ascii="Nunito Sans" w:cs="Nunito Sans" w:eastAsia="Nunito Sans" w:hAnsi="Nunito Sans"/>
          <w:color w:val="1a1a2e"/>
          <w:sz w:val="20"/>
          <w:szCs w:val="20"/>
          <w:rtl w:val="0"/>
        </w:rPr>
        <w:t xml:space="preserve">I confirm that the information provided in this referral is accurate to the best of my knowledge, and that I have the appropriate authority to make this referral.</w:t>
      </w:r>
      <w:r w:rsidDel="00000000" w:rsidR="00000000" w:rsidRPr="00000000">
        <w:rPr>
          <w:rtl w:val="0"/>
        </w:rPr>
      </w:r>
    </w:p>
    <w:p w:rsidR="00000000" w:rsidDel="00000000" w:rsidP="00000000" w:rsidRDefault="00000000" w:rsidRPr="00000000" w14:paraId="000000CD">
      <w:pPr>
        <w:spacing w:after="0" w:before="80" w:lineRule="auto"/>
        <w:rPr/>
      </w:pPr>
      <w:r w:rsidDel="00000000" w:rsidR="00000000" w:rsidRPr="00000000">
        <w:rPr>
          <w:rtl w:val="0"/>
        </w:rPr>
      </w:r>
    </w:p>
    <w:tbl>
      <w:tblPr>
        <w:tblStyle w:val="Table12"/>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610"/>
        <w:gridCol w:w="5890"/>
        <w:tblGridChange w:id="0">
          <w:tblGrid>
            <w:gridCol w:w="3610"/>
            <w:gridCol w:w="5890"/>
          </w:tblGrid>
        </w:tblGridChange>
      </w:tblGrid>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CE">
            <w:pPr>
              <w:rPr/>
            </w:pPr>
            <w:r w:rsidDel="00000000" w:rsidR="00000000" w:rsidRPr="00000000">
              <w:rPr>
                <w:rFonts w:ascii="Nunito Sans" w:cs="Nunito Sans" w:eastAsia="Nunito Sans" w:hAnsi="Nunito Sans"/>
                <w:b w:val="1"/>
                <w:bCs w:val="1"/>
                <w:color w:val="1a1a2e"/>
                <w:sz w:val="20"/>
                <w:szCs w:val="20"/>
                <w:rtl w:val="0"/>
              </w:rPr>
              <w:t xml:space="preserve">Referrer signature: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CF">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D0">
            <w:pPr>
              <w:rPr/>
            </w:pPr>
            <w:r w:rsidDel="00000000" w:rsidR="00000000" w:rsidRPr="00000000">
              <w:rPr>
                <w:rFonts w:ascii="Nunito Sans" w:cs="Nunito Sans" w:eastAsia="Nunito Sans" w:hAnsi="Nunito Sans"/>
                <w:b w:val="1"/>
                <w:bCs w:val="1"/>
                <w:color w:val="1a1a2e"/>
                <w:sz w:val="20"/>
                <w:szCs w:val="20"/>
                <w:rtl w:val="0"/>
              </w:rPr>
              <w:t xml:space="preserve">Print name: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D1">
            <w:pPr>
              <w:rPr/>
            </w:pPr>
            <w:r w:rsidDel="00000000" w:rsidR="00000000" w:rsidRPr="00000000">
              <w:rPr>
                <w:rtl w:val="0"/>
              </w:rPr>
            </w:r>
          </w:p>
        </w:tc>
      </w:tr>
      <w:tr>
        <w:trPr>
          <w:cantSplit w:val="0"/>
          <w:tblHeader w:val="0"/>
        </w:trPr>
        <w:tc>
          <w:tcPr>
            <w:tcBorders>
              <w:top w:color="bbbbbb" w:space="0" w:sz="4" w:val="single"/>
              <w:left w:color="bbbbbb" w:space="0" w:sz="4" w:val="single"/>
              <w:bottom w:color="bbbbbb" w:space="0" w:sz="4" w:val="single"/>
              <w:right w:color="bbbbbb" w:space="0" w:sz="4" w:val="single"/>
            </w:tcBorders>
            <w:shd w:fill="eaf2f8" w:val="clear"/>
            <w:tcMar>
              <w:top w:w="100.0" w:type="dxa"/>
              <w:left w:w="140.0" w:type="dxa"/>
              <w:bottom w:w="100.0" w:type="dxa"/>
              <w:right w:w="140.0" w:type="dxa"/>
            </w:tcMar>
          </w:tcPr>
          <w:p w:rsidR="00000000" w:rsidDel="00000000" w:rsidP="00000000" w:rsidRDefault="00000000" w:rsidRPr="00000000" w14:paraId="000000D2">
            <w:pPr>
              <w:rPr/>
            </w:pPr>
            <w:r w:rsidDel="00000000" w:rsidR="00000000" w:rsidRPr="00000000">
              <w:rPr>
                <w:rFonts w:ascii="Nunito Sans" w:cs="Nunito Sans" w:eastAsia="Nunito Sans" w:hAnsi="Nunito Sans"/>
                <w:b w:val="1"/>
                <w:bCs w:val="1"/>
                <w:color w:val="1a1a2e"/>
                <w:sz w:val="20"/>
                <w:szCs w:val="20"/>
                <w:rtl w:val="0"/>
              </w:rPr>
              <w:t xml:space="preserve">Date:</w:t>
            </w:r>
            <w:r w:rsidDel="00000000" w:rsidR="00000000" w:rsidRPr="00000000">
              <w:rPr>
                <w:rtl w:val="0"/>
              </w:rPr>
            </w:r>
          </w:p>
        </w:tc>
        <w:tc>
          <w:tcPr>
            <w:tcBorders>
              <w:top w:color="bbbbbb" w:space="0" w:sz="4" w:val="single"/>
              <w:left w:color="bbbbbb" w:space="0" w:sz="4" w:val="single"/>
              <w:bottom w:color="bbbbbb" w:space="0" w:sz="4" w:val="single"/>
              <w:right w:color="bbbbbb" w:space="0" w:sz="4" w:val="single"/>
            </w:tcBorders>
            <w:tcMar>
              <w:top w:w="100.0" w:type="dxa"/>
              <w:left w:w="140.0" w:type="dxa"/>
              <w:bottom w:w="100.0" w:type="dxa"/>
              <w:right w:w="140.0" w:type="dxa"/>
            </w:tcMar>
          </w:tcPr>
          <w:p w:rsidR="00000000" w:rsidDel="00000000" w:rsidP="00000000" w:rsidRDefault="00000000" w:rsidRPr="00000000" w14:paraId="000000D3">
            <w:pPr>
              <w:rPr/>
            </w:pPr>
            <w:r w:rsidDel="00000000" w:rsidR="00000000" w:rsidRPr="00000000">
              <w:rPr>
                <w:rtl w:val="0"/>
              </w:rPr>
            </w:r>
          </w:p>
        </w:tc>
      </w:tr>
    </w:tbl>
    <w:p w:rsidR="00000000" w:rsidDel="00000000" w:rsidP="00000000" w:rsidRDefault="00000000" w:rsidRPr="00000000" w14:paraId="000000D4">
      <w:pPr>
        <w:spacing w:after="0" w:before="120" w:lineRule="auto"/>
        <w:rPr/>
      </w:pPr>
      <w:r w:rsidDel="00000000" w:rsidR="00000000" w:rsidRPr="00000000">
        <w:rPr>
          <w:rtl w:val="0"/>
        </w:rPr>
      </w:r>
    </w:p>
    <w:tbl>
      <w:tblPr>
        <w:tblStyle w:val="Table13"/>
        <w:tblW w:w="95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750"/>
        <w:gridCol w:w="4750"/>
        <w:tblGridChange w:id="0">
          <w:tblGrid>
            <w:gridCol w:w="4750"/>
            <w:gridCol w:w="4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2c6899" w:val="clear"/>
            <w:tcMar>
              <w:top w:w="140.0" w:type="dxa"/>
              <w:left w:w="200.0" w:type="dxa"/>
              <w:bottom w:w="140.0" w:type="dxa"/>
              <w:right w:w="100.0" w:type="dxa"/>
            </w:tcMar>
            <w:vAlign w:val="center"/>
          </w:tcPr>
          <w:p w:rsidR="00000000" w:rsidDel="00000000" w:rsidP="00000000" w:rsidRDefault="00000000" w:rsidRPr="00000000" w14:paraId="000000D5">
            <w:pPr>
              <w:rPr/>
            </w:pPr>
            <w:r w:rsidDel="00000000" w:rsidR="00000000" w:rsidRPr="00000000">
              <w:rPr>
                <w:rFonts w:ascii="Nunito Sans" w:cs="Nunito Sans" w:eastAsia="Nunito Sans" w:hAnsi="Nunito Sans"/>
                <w:b w:val="1"/>
                <w:bCs w:val="1"/>
                <w:color w:val="ffffff"/>
                <w:sz w:val="18"/>
                <w:szCs w:val="18"/>
                <w:rtl w:val="0"/>
              </w:rPr>
              <w:t xml:space="preserve">Return completed form and all documentation to:</w:t>
            </w:r>
            <w:r w:rsidDel="00000000" w:rsidR="00000000" w:rsidRPr="00000000">
              <w:rPr>
                <w:rtl w:val="0"/>
              </w:rPr>
            </w:r>
          </w:p>
          <w:p w:rsidR="00000000" w:rsidDel="00000000" w:rsidP="00000000" w:rsidRDefault="00000000" w:rsidRPr="00000000" w14:paraId="000000D6">
            <w:pPr>
              <w:spacing w:before="40" w:lineRule="auto"/>
              <w:rPr/>
            </w:pPr>
            <w:r w:rsidDel="00000000" w:rsidR="00000000" w:rsidRPr="00000000">
              <w:rPr>
                <w:rFonts w:ascii="Nunito Sans" w:cs="Nunito Sans" w:eastAsia="Nunito Sans" w:hAnsi="Nunito Sans"/>
                <w:color w:val="c5d9ec"/>
                <w:sz w:val="18"/>
                <w:szCs w:val="18"/>
                <w:rtl w:val="0"/>
              </w:rPr>
              <w:t xml:space="preserve">info@natureandnurturepsychology.com</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4bbc79" w:val="clear"/>
            <w:tcMar>
              <w:top w:w="140.0" w:type="dxa"/>
              <w:left w:w="100.0" w:type="dxa"/>
              <w:bottom w:w="140.0" w:type="dxa"/>
              <w:right w:w="200.0" w:type="dxa"/>
            </w:tcMar>
            <w:vAlign w:val="center"/>
          </w:tcPr>
          <w:p w:rsidR="00000000" w:rsidDel="00000000" w:rsidP="00000000" w:rsidRDefault="00000000" w:rsidRPr="00000000" w14:paraId="000000D7">
            <w:pPr>
              <w:jc w:val="right"/>
              <w:rPr/>
            </w:pPr>
            <w:r w:rsidDel="00000000" w:rsidR="00000000" w:rsidRPr="00000000">
              <w:rPr>
                <w:rFonts w:ascii="Nunito Sans" w:cs="Nunito Sans" w:eastAsia="Nunito Sans" w:hAnsi="Nunito Sans"/>
                <w:b w:val="1"/>
                <w:bCs w:val="1"/>
                <w:color w:val="ffffff"/>
                <w:sz w:val="18"/>
                <w:szCs w:val="18"/>
                <w:rtl w:val="0"/>
              </w:rPr>
              <w:t xml:space="preserve">Nature and Nurture Psychology Ltd</w:t>
            </w:r>
            <w:r w:rsidDel="00000000" w:rsidR="00000000" w:rsidRPr="00000000">
              <w:rPr>
                <w:rtl w:val="0"/>
              </w:rPr>
            </w:r>
          </w:p>
          <w:p w:rsidR="00000000" w:rsidDel="00000000" w:rsidP="00000000" w:rsidRDefault="00000000" w:rsidRPr="00000000" w14:paraId="000000D8">
            <w:pPr>
              <w:spacing w:before="40" w:lineRule="auto"/>
              <w:jc w:val="right"/>
              <w:rPr/>
            </w:pPr>
            <w:r w:rsidDel="00000000" w:rsidR="00000000" w:rsidRPr="00000000">
              <w:rPr>
                <w:rFonts w:ascii="Nunito Sans" w:cs="Nunito Sans" w:eastAsia="Nunito Sans" w:hAnsi="Nunito Sans"/>
                <w:i w:val="1"/>
                <w:iCs w:val="1"/>
                <w:color w:val="ffffff"/>
                <w:sz w:val="18"/>
                <w:szCs w:val="18"/>
                <w:rtl w:val="0"/>
              </w:rPr>
              <w:t xml:space="preserve">www.natureandnurturepsychology.com</w:t>
            </w:r>
            <w:r w:rsidDel="00000000" w:rsidR="00000000" w:rsidRPr="00000000">
              <w:rPr>
                <w:rtl w:val="0"/>
              </w:rPr>
            </w:r>
          </w:p>
        </w:tc>
      </w:tr>
    </w:tbl>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sectPr>
      <w:pgSz w:h="16838" w:w="11906" w:orient="portrait"/>
      <w:pgMar w:bottom="860" w:top="860" w:left="860" w:right="86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Nuni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Nunito Sans" w:cs="Nunito Sans" w:eastAsia="Nunito Sans" w:hAnsi="Nunito San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Nunito Sans" w:cs="Nunito Sans" w:eastAsia="Nunito Sans" w:hAnsi="Nunito Sans"/>
      <w:b w:val="0"/>
      <w:bCs w:val="0"/>
      <w:i w:val="0"/>
      <w:iCs w:val="0"/>
      <w:smallCaps w:val="0"/>
      <w:strike w:val="0"/>
      <w:color w:val="000000"/>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unitoSans-regular.ttf"/><Relationship Id="rId2" Type="http://schemas.openxmlformats.org/officeDocument/2006/relationships/font" Target="fonts/NunitoSans-bold.ttf"/><Relationship Id="rId3" Type="http://schemas.openxmlformats.org/officeDocument/2006/relationships/font" Target="fonts/NunitoSans-italic.ttf"/><Relationship Id="rId4" Type="http://schemas.openxmlformats.org/officeDocument/2006/relationships/font" Target="fonts/Nuni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sTt0vX6YVm3YZYGV7PdhoZVVUQ==">CgMxLjA4AHIhMWFaSmx3clhVZFJ4REpSNmdPVEE5R2phWlBaajdCdUFF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