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Referral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Nature and Nurture Psychology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Neuropsychological Assessment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00"/>
        <w:gridCol w:w="5526"/>
        <w:tblGridChange w:id="0">
          <w:tblGrid>
            <w:gridCol w:w="3500"/>
            <w:gridCol w:w="55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af4f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Name of Child: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af4f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 of Birth of Child: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af4f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Gender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af4f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Year group / school year: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af4f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Referrer name and role: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af4f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Referrer contact number and 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af4f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Name of parent / carer (if different from referrer):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af4f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Parent / carer phone number and email 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af4f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Child's school: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af4f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Child's GP: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af4f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Reason for referral (main difficulties identified / areas of concern):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af4f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 this referral to support an EHCP application or review? If yes, please give details: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af4f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Known diagnoses (e.g. autism, ADHD, learning difficulties):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af4f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Key areas of concern (please tick all that apply):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Memory and learning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Processing speed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Attention and concentration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Verbal reasoning / language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Visual-spatial reasoning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Executive functioning (planning, organisation)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Literacy / reading / writing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Social communication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☐  Other (please specify below)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af4f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Medical history (any physical, mental health or neurodevelopmental diagnoses):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af4f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Other professionals involved (e.g. SALT, OT, paediatrician, CAMHS):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af4f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Previous assessments (please list and attach copies if available):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af4f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Brief description of early history / background including any known adverse experiences: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af4f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Has the child / young person consented to this referral?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  / 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af4f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Do you wish to add a Speech and Language assessment?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(additional fee applies)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  / 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af4fb" w:val="clear"/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Do you wish to include a school observation? (subject to capacity; additional fee applies)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50.0" w:type="dxa"/>
              <w:bottom w:w="100.0" w:type="dxa"/>
              <w:right w:w="15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  /  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Supporting information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 part of our referral process, please provide copies of the following where available: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psychological, neuropsychological, or educational psychology reports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Education, Health and Care Plan (EHCP) or SEND Support Plan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Speech and language therapy reports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Occupational therapy reports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Paediatric clinic letters or reports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School reports or teacher summaries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Any other relevant professional correspondence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●"/>
      <w:lvlJc w:val="left"/>
      <w:pPr>
        <w:ind w:left="5760" w:hanging="360"/>
      </w:pPr>
      <w:rPr/>
    </w:lvl>
    <w:lvl w:ilvl="8">
      <w:start w:val="1"/>
      <w:numFmt w:val="bullet"/>
      <w:lvlText w:val="●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Y6TA1IvPhJHfRhed24BhY4FK2g==">CgMxLjA4AHIhMTlKdFNmOFNiSllzQU0ydTBKYnI3RXJxdUJWeWdiZGM1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